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E9" w:rsidRDefault="00DF1BE9">
      <w:pPr>
        <w:pStyle w:val="ConsPlusTitlePage"/>
      </w:pPr>
      <w:r>
        <w:t xml:space="preserve">Документ предоставлен </w:t>
      </w:r>
      <w:hyperlink r:id="rId4" w:history="1">
        <w:r>
          <w:rPr>
            <w:color w:val="0000FF"/>
          </w:rPr>
          <w:t>КонсультантПлюс</w:t>
        </w:r>
      </w:hyperlink>
      <w:r>
        <w:br/>
      </w:r>
    </w:p>
    <w:p w:rsidR="00DF1BE9" w:rsidRDefault="00DF1BE9">
      <w:pPr>
        <w:pStyle w:val="ConsPlusNormal"/>
        <w:jc w:val="both"/>
        <w:outlineLvl w:val="0"/>
      </w:pPr>
    </w:p>
    <w:p w:rsidR="00DF1BE9" w:rsidRDefault="00DF1BE9">
      <w:pPr>
        <w:pStyle w:val="ConsPlusTitle"/>
        <w:jc w:val="center"/>
        <w:outlineLvl w:val="0"/>
      </w:pPr>
      <w:r>
        <w:t>АДМИНИСТРАЦИЯ ВЛАДИМИРСКОЙ ОБЛАСТИ</w:t>
      </w:r>
    </w:p>
    <w:p w:rsidR="00DF1BE9" w:rsidRDefault="00DF1BE9">
      <w:pPr>
        <w:pStyle w:val="ConsPlusTitle"/>
        <w:jc w:val="center"/>
      </w:pPr>
    </w:p>
    <w:p w:rsidR="00DF1BE9" w:rsidRDefault="00DF1BE9">
      <w:pPr>
        <w:pStyle w:val="ConsPlusTitle"/>
        <w:jc w:val="center"/>
      </w:pPr>
      <w:r>
        <w:t>ПОСТАНОВЛЕНИЕ ГУБЕРНАТОРА</w:t>
      </w:r>
    </w:p>
    <w:p w:rsidR="00DF1BE9" w:rsidRDefault="00DF1BE9">
      <w:pPr>
        <w:pStyle w:val="ConsPlusTitle"/>
        <w:jc w:val="center"/>
      </w:pPr>
      <w:r>
        <w:t>от 21 марта 2014 г. N 250</w:t>
      </w:r>
    </w:p>
    <w:p w:rsidR="00DF1BE9" w:rsidRDefault="00DF1BE9">
      <w:pPr>
        <w:pStyle w:val="ConsPlusTitle"/>
        <w:jc w:val="center"/>
      </w:pPr>
    </w:p>
    <w:p w:rsidR="00DF1BE9" w:rsidRDefault="00DF1BE9">
      <w:pPr>
        <w:pStyle w:val="ConsPlusTitle"/>
        <w:jc w:val="center"/>
      </w:pPr>
      <w:r>
        <w:t>О ПОРЯДКЕ ПРЕДОСТАВЛЕНИЯ НА КОНКУРСНОЙ ОСНОВЕ СУБСИДИЙ</w:t>
      </w:r>
    </w:p>
    <w:p w:rsidR="00DF1BE9" w:rsidRDefault="00DF1BE9">
      <w:pPr>
        <w:pStyle w:val="ConsPlusTitle"/>
        <w:jc w:val="center"/>
      </w:pPr>
      <w:r>
        <w:t>ИЗ ОБЛАСТНОГО БЮДЖЕТА СОЦИАЛЬНО ОРИЕНТИРОВАННЫМ</w:t>
      </w:r>
    </w:p>
    <w:p w:rsidR="00DF1BE9" w:rsidRDefault="00DF1BE9">
      <w:pPr>
        <w:pStyle w:val="ConsPlusTitle"/>
        <w:jc w:val="center"/>
      </w:pPr>
      <w:r>
        <w:t>НЕКОММЕРЧЕСКИМ ОРГАНИЗАЦИЯМ</w:t>
      </w:r>
    </w:p>
    <w:p w:rsidR="00DF1BE9" w:rsidRDefault="00DF1BE9">
      <w:pPr>
        <w:pStyle w:val="ConsPlusNormal"/>
        <w:jc w:val="center"/>
      </w:pPr>
    </w:p>
    <w:p w:rsidR="00DF1BE9" w:rsidRDefault="00DF1BE9">
      <w:pPr>
        <w:pStyle w:val="ConsPlusNormal"/>
        <w:jc w:val="center"/>
      </w:pPr>
      <w:r>
        <w:t>Список изменяющих документов</w:t>
      </w:r>
    </w:p>
    <w:p w:rsidR="00DF1BE9" w:rsidRDefault="00DF1BE9">
      <w:pPr>
        <w:pStyle w:val="ConsPlusNormal"/>
        <w:jc w:val="center"/>
      </w:pPr>
      <w:r>
        <w:t>(в ред. постановлений администрации Владимирской области</w:t>
      </w:r>
    </w:p>
    <w:p w:rsidR="00DF1BE9" w:rsidRDefault="00DF1BE9">
      <w:pPr>
        <w:pStyle w:val="ConsPlusNormal"/>
        <w:jc w:val="center"/>
      </w:pPr>
      <w:r>
        <w:t xml:space="preserve">от 17.07.2014 </w:t>
      </w:r>
      <w:hyperlink r:id="rId5" w:history="1">
        <w:r>
          <w:rPr>
            <w:color w:val="0000FF"/>
          </w:rPr>
          <w:t>N 727</w:t>
        </w:r>
      </w:hyperlink>
      <w:r>
        <w:t xml:space="preserve">, от 12.05.2015 </w:t>
      </w:r>
      <w:hyperlink r:id="rId6" w:history="1">
        <w:r>
          <w:rPr>
            <w:color w:val="0000FF"/>
          </w:rPr>
          <w:t>N 431</w:t>
        </w:r>
      </w:hyperlink>
      <w:r>
        <w:t xml:space="preserve">, от 11.04.2016 </w:t>
      </w:r>
      <w:hyperlink r:id="rId7" w:history="1">
        <w:r>
          <w:rPr>
            <w:color w:val="0000FF"/>
          </w:rPr>
          <w:t>N 306</w:t>
        </w:r>
      </w:hyperlink>
      <w:r>
        <w:t>,</w:t>
      </w:r>
    </w:p>
    <w:p w:rsidR="00DF1BE9" w:rsidRDefault="00DF1BE9">
      <w:pPr>
        <w:pStyle w:val="ConsPlusNormal"/>
        <w:jc w:val="center"/>
      </w:pPr>
      <w:r>
        <w:t xml:space="preserve">от 27.12.2016 </w:t>
      </w:r>
      <w:hyperlink r:id="rId8" w:history="1">
        <w:r>
          <w:rPr>
            <w:color w:val="0000FF"/>
          </w:rPr>
          <w:t>N 1150</w:t>
        </w:r>
      </w:hyperlink>
      <w:r>
        <w:t>)</w:t>
      </w:r>
    </w:p>
    <w:p w:rsidR="00DF1BE9" w:rsidRDefault="00DF1BE9">
      <w:pPr>
        <w:pStyle w:val="ConsPlusNormal"/>
        <w:jc w:val="both"/>
      </w:pPr>
    </w:p>
    <w:p w:rsidR="00DF1BE9" w:rsidRDefault="00DF1BE9">
      <w:pPr>
        <w:pStyle w:val="ConsPlusNormal"/>
        <w:ind w:firstLine="540"/>
        <w:jc w:val="both"/>
      </w:pPr>
      <w:r>
        <w:t xml:space="preserve">В целях реализации государственных программ Владимирской области "Поддержка социально ориентированных некоммерческих организаций Владимирской области на 2014 - 2016 годы", утвержденной постановлением Губернатора области от 28.11.2013 </w:t>
      </w:r>
      <w:hyperlink r:id="rId9" w:history="1">
        <w:r>
          <w:rPr>
            <w:color w:val="0000FF"/>
          </w:rPr>
          <w:t>N 1345</w:t>
        </w:r>
      </w:hyperlink>
      <w:r>
        <w:t xml:space="preserve">, "Укрепление единства российской нации и этнокультурное развитие народов во Владимирской области (2015 - 2020 годы)", утвержденной постановлением администрации области от 30.12.2014 </w:t>
      </w:r>
      <w:hyperlink r:id="rId10" w:history="1">
        <w:r>
          <w:rPr>
            <w:color w:val="0000FF"/>
          </w:rPr>
          <w:t>N 1363</w:t>
        </w:r>
      </w:hyperlink>
      <w:r>
        <w:t xml:space="preserve">, в соответствии с </w:t>
      </w:r>
      <w:hyperlink r:id="rId11" w:history="1">
        <w:r>
          <w:rPr>
            <w:color w:val="0000FF"/>
          </w:rPr>
          <w:t>Законом</w:t>
        </w:r>
      </w:hyperlink>
      <w:r>
        <w:t xml:space="preserve"> Владимирской области от 10.12.2001 N 129-ОЗ "О Губернаторе и администрации Владимирской области" постановляю:</w:t>
      </w:r>
    </w:p>
    <w:p w:rsidR="00DF1BE9" w:rsidRDefault="00DF1BE9">
      <w:pPr>
        <w:pStyle w:val="ConsPlusNormal"/>
        <w:jc w:val="both"/>
      </w:pPr>
      <w:r>
        <w:t xml:space="preserve">(преамбула в ред. </w:t>
      </w:r>
      <w:hyperlink r:id="rId12" w:history="1">
        <w:r>
          <w:rPr>
            <w:color w:val="0000FF"/>
          </w:rPr>
          <w:t>постановления</w:t>
        </w:r>
      </w:hyperlink>
      <w:r>
        <w:t xml:space="preserve"> администрации Владимирской области от 12.05.2015 N 431)</w:t>
      </w:r>
    </w:p>
    <w:p w:rsidR="00DF1BE9" w:rsidRDefault="00DF1BE9">
      <w:pPr>
        <w:pStyle w:val="ConsPlusNormal"/>
        <w:spacing w:before="220"/>
        <w:ind w:firstLine="540"/>
        <w:jc w:val="both"/>
      </w:pPr>
      <w:r>
        <w:t xml:space="preserve">1. Утвердить </w:t>
      </w:r>
      <w:hyperlink w:anchor="P34" w:history="1">
        <w:r>
          <w:rPr>
            <w:color w:val="0000FF"/>
          </w:rPr>
          <w:t>Порядок</w:t>
        </w:r>
      </w:hyperlink>
      <w:r>
        <w:t xml:space="preserve"> предоставления на конкурсной основе субсидий из областного бюджета социально ориентированным некоммерческим организациям согласно приложению.</w:t>
      </w:r>
    </w:p>
    <w:p w:rsidR="00DF1BE9" w:rsidRDefault="00DF1BE9">
      <w:pPr>
        <w:pStyle w:val="ConsPlusNormal"/>
        <w:spacing w:before="220"/>
        <w:ind w:firstLine="540"/>
        <w:jc w:val="both"/>
      </w:pPr>
      <w:r>
        <w:t>2. Контроль за исполнением постановления возложить на заместителя Губернатора области по социальной политике.</w:t>
      </w:r>
    </w:p>
    <w:p w:rsidR="00DF1BE9" w:rsidRDefault="00DF1BE9">
      <w:pPr>
        <w:pStyle w:val="ConsPlusNormal"/>
        <w:spacing w:before="220"/>
        <w:ind w:firstLine="540"/>
        <w:jc w:val="both"/>
      </w:pPr>
      <w:r>
        <w:t>3. Настоящее постановление вступает в силу со дня его официального опубликования.</w:t>
      </w:r>
    </w:p>
    <w:p w:rsidR="00DF1BE9" w:rsidRDefault="00DF1BE9">
      <w:pPr>
        <w:pStyle w:val="ConsPlusNormal"/>
        <w:jc w:val="both"/>
      </w:pPr>
    </w:p>
    <w:p w:rsidR="00DF1BE9" w:rsidRDefault="00DF1BE9">
      <w:pPr>
        <w:pStyle w:val="ConsPlusNormal"/>
        <w:jc w:val="right"/>
      </w:pPr>
      <w:r>
        <w:t>Губернатор области</w:t>
      </w:r>
    </w:p>
    <w:p w:rsidR="00DF1BE9" w:rsidRDefault="00DF1BE9">
      <w:pPr>
        <w:pStyle w:val="ConsPlusNormal"/>
        <w:jc w:val="right"/>
      </w:pPr>
      <w:r>
        <w:t>С.Ю.ОРЛОВА</w:t>
      </w: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right"/>
        <w:outlineLvl w:val="0"/>
      </w:pPr>
      <w:r>
        <w:t>Приложение</w:t>
      </w:r>
    </w:p>
    <w:p w:rsidR="00DF1BE9" w:rsidRDefault="00DF1BE9">
      <w:pPr>
        <w:pStyle w:val="ConsPlusNormal"/>
        <w:jc w:val="right"/>
      </w:pPr>
      <w:r>
        <w:t>к постановлению</w:t>
      </w:r>
    </w:p>
    <w:p w:rsidR="00DF1BE9" w:rsidRDefault="00DF1BE9">
      <w:pPr>
        <w:pStyle w:val="ConsPlusNormal"/>
        <w:jc w:val="right"/>
      </w:pPr>
      <w:r>
        <w:t>Губернатора</w:t>
      </w:r>
    </w:p>
    <w:p w:rsidR="00DF1BE9" w:rsidRDefault="00DF1BE9">
      <w:pPr>
        <w:pStyle w:val="ConsPlusNormal"/>
        <w:jc w:val="right"/>
      </w:pPr>
      <w:r>
        <w:t>Владимирской области</w:t>
      </w:r>
    </w:p>
    <w:p w:rsidR="00DF1BE9" w:rsidRDefault="00DF1BE9">
      <w:pPr>
        <w:pStyle w:val="ConsPlusNormal"/>
        <w:jc w:val="right"/>
      </w:pPr>
      <w:r>
        <w:t>от 21.03.2014 N 250</w:t>
      </w:r>
    </w:p>
    <w:p w:rsidR="00DF1BE9" w:rsidRDefault="00DF1BE9">
      <w:pPr>
        <w:pStyle w:val="ConsPlusNormal"/>
        <w:jc w:val="both"/>
      </w:pPr>
    </w:p>
    <w:p w:rsidR="00DF1BE9" w:rsidRDefault="00DF1BE9">
      <w:pPr>
        <w:pStyle w:val="ConsPlusTitle"/>
        <w:jc w:val="center"/>
      </w:pPr>
      <w:bookmarkStart w:id="0" w:name="P34"/>
      <w:bookmarkEnd w:id="0"/>
      <w:r>
        <w:t>ПОРЯДОК</w:t>
      </w:r>
    </w:p>
    <w:p w:rsidR="00DF1BE9" w:rsidRDefault="00DF1BE9">
      <w:pPr>
        <w:pStyle w:val="ConsPlusTitle"/>
        <w:jc w:val="center"/>
      </w:pPr>
      <w:r>
        <w:t>ПРЕДОСТАВЛЕНИЯ НА КОНКУРСНОЙ ОСНОВЕ СУБСИДИЙ</w:t>
      </w:r>
    </w:p>
    <w:p w:rsidR="00DF1BE9" w:rsidRDefault="00DF1BE9">
      <w:pPr>
        <w:pStyle w:val="ConsPlusTitle"/>
        <w:jc w:val="center"/>
      </w:pPr>
      <w:r>
        <w:t>ИЗ ОБЛАСТНОГО БЮДЖЕТА СОЦИАЛЬНО ОРИЕНТИРОВАННЫМ</w:t>
      </w:r>
    </w:p>
    <w:p w:rsidR="00DF1BE9" w:rsidRDefault="00DF1BE9">
      <w:pPr>
        <w:pStyle w:val="ConsPlusTitle"/>
        <w:jc w:val="center"/>
      </w:pPr>
      <w:r>
        <w:t>НЕКОММЕРЧЕСКИМ ОРГАНИЗАЦИЯМ</w:t>
      </w:r>
    </w:p>
    <w:p w:rsidR="00DF1BE9" w:rsidRDefault="00DF1BE9">
      <w:pPr>
        <w:pStyle w:val="ConsPlusNormal"/>
        <w:jc w:val="center"/>
      </w:pPr>
    </w:p>
    <w:p w:rsidR="00DF1BE9" w:rsidRDefault="00DF1BE9">
      <w:pPr>
        <w:pStyle w:val="ConsPlusNormal"/>
        <w:jc w:val="center"/>
      </w:pPr>
      <w:r>
        <w:t>Список изменяющих документов</w:t>
      </w:r>
    </w:p>
    <w:p w:rsidR="00DF1BE9" w:rsidRDefault="00DF1BE9">
      <w:pPr>
        <w:pStyle w:val="ConsPlusNormal"/>
        <w:jc w:val="center"/>
      </w:pPr>
      <w:r>
        <w:t>(в ред. постановлений администрации Владимирской области</w:t>
      </w:r>
    </w:p>
    <w:p w:rsidR="00DF1BE9" w:rsidRDefault="00DF1BE9">
      <w:pPr>
        <w:pStyle w:val="ConsPlusNormal"/>
        <w:jc w:val="center"/>
      </w:pPr>
      <w:r>
        <w:lastRenderedPageBreak/>
        <w:t xml:space="preserve">от 17.07.2014 </w:t>
      </w:r>
      <w:hyperlink r:id="rId13" w:history="1">
        <w:r>
          <w:rPr>
            <w:color w:val="0000FF"/>
          </w:rPr>
          <w:t>N 727</w:t>
        </w:r>
      </w:hyperlink>
      <w:r>
        <w:t xml:space="preserve">, от 12.05.2015 </w:t>
      </w:r>
      <w:hyperlink r:id="rId14" w:history="1">
        <w:r>
          <w:rPr>
            <w:color w:val="0000FF"/>
          </w:rPr>
          <w:t>N 431</w:t>
        </w:r>
      </w:hyperlink>
      <w:r>
        <w:t xml:space="preserve">, от 11.04.2016 </w:t>
      </w:r>
      <w:hyperlink r:id="rId15" w:history="1">
        <w:r>
          <w:rPr>
            <w:color w:val="0000FF"/>
          </w:rPr>
          <w:t>N 306</w:t>
        </w:r>
      </w:hyperlink>
      <w:r>
        <w:t>,</w:t>
      </w:r>
    </w:p>
    <w:p w:rsidR="00DF1BE9" w:rsidRDefault="00DF1BE9">
      <w:pPr>
        <w:pStyle w:val="ConsPlusNormal"/>
        <w:jc w:val="center"/>
      </w:pPr>
      <w:r>
        <w:t xml:space="preserve">от 27.12.2016 </w:t>
      </w:r>
      <w:hyperlink r:id="rId16" w:history="1">
        <w:r>
          <w:rPr>
            <w:color w:val="0000FF"/>
          </w:rPr>
          <w:t>N 1150</w:t>
        </w:r>
      </w:hyperlink>
      <w:r>
        <w:t>)</w:t>
      </w:r>
    </w:p>
    <w:p w:rsidR="00DF1BE9" w:rsidRDefault="00DF1BE9">
      <w:pPr>
        <w:pStyle w:val="ConsPlusNormal"/>
        <w:jc w:val="both"/>
      </w:pPr>
    </w:p>
    <w:p w:rsidR="00DF1BE9" w:rsidRDefault="00DF1BE9">
      <w:pPr>
        <w:pStyle w:val="ConsPlusNormal"/>
        <w:jc w:val="center"/>
        <w:outlineLvl w:val="1"/>
      </w:pPr>
      <w:r>
        <w:t>Глава 1. ОБЩИЕ ПОЛОЖЕНИЯ</w:t>
      </w:r>
    </w:p>
    <w:p w:rsidR="00DF1BE9" w:rsidRDefault="00DF1BE9">
      <w:pPr>
        <w:pStyle w:val="ConsPlusNormal"/>
        <w:jc w:val="both"/>
      </w:pPr>
    </w:p>
    <w:p w:rsidR="00DF1BE9" w:rsidRDefault="00DF1BE9">
      <w:pPr>
        <w:pStyle w:val="ConsPlusNormal"/>
        <w:ind w:firstLine="540"/>
        <w:jc w:val="both"/>
      </w:pPr>
      <w:r>
        <w:t>1. Настоящий Порядок предоставления на конкурсной основе субсидий из областного бюджета социально ориентированным некоммерческим организациям (далее - порядок) устанавливает правила предоставления на конкурсной основе субсидий из областного бюджета социально ориентированным некоммерческим организациям.</w:t>
      </w:r>
    </w:p>
    <w:p w:rsidR="00DF1BE9" w:rsidRDefault="00DF1BE9">
      <w:pPr>
        <w:pStyle w:val="ConsPlusNormal"/>
        <w:spacing w:before="220"/>
        <w:ind w:firstLine="540"/>
        <w:jc w:val="both"/>
      </w:pPr>
      <w:r>
        <w:t>2. Субсидии предоставляются социально ориентированным некоммерческим организациям (далее - организации) по итогам конкурса среди социально ориентированных некоммерческих организаций для предоставления субсидий из областного бюджета (далее - конкурс) на право получения в текущем финансовом году субсидий, проведенного в соответствии с настоящим порядком.</w:t>
      </w:r>
    </w:p>
    <w:p w:rsidR="00DF1BE9" w:rsidRDefault="00DF1BE9">
      <w:pPr>
        <w:pStyle w:val="ConsPlusNormal"/>
        <w:spacing w:before="220"/>
        <w:ind w:firstLine="540"/>
        <w:jc w:val="both"/>
      </w:pPr>
      <w:r>
        <w:t xml:space="preserve">3. Победители конкурса определяются на основе рейтинга заявки на участие в конкурсе, который рассчитывается комиссией по проведению конкурса (далее - конкурсная комиссия) путем оценки проекта (программы) по критериям, указанным в </w:t>
      </w:r>
      <w:hyperlink w:anchor="P198" w:history="1">
        <w:r>
          <w:rPr>
            <w:color w:val="0000FF"/>
          </w:rPr>
          <w:t>таблице 1</w:t>
        </w:r>
      </w:hyperlink>
      <w:r>
        <w:t>. Оценка по каждому критерию осуществляется путем умножения выставленного балла на коэффициент значимости.</w:t>
      </w:r>
    </w:p>
    <w:p w:rsidR="00DF1BE9" w:rsidRDefault="00DF1BE9">
      <w:pPr>
        <w:pStyle w:val="ConsPlusNormal"/>
        <w:jc w:val="both"/>
      </w:pPr>
      <w:r>
        <w:t xml:space="preserve">(п. 3 в ред. </w:t>
      </w:r>
      <w:hyperlink r:id="rId17" w:history="1">
        <w:r>
          <w:rPr>
            <w:color w:val="0000FF"/>
          </w:rPr>
          <w:t>постановления</w:t>
        </w:r>
      </w:hyperlink>
      <w:r>
        <w:t xml:space="preserve"> администрации Владимирской области от 17.07.2014 N 727)</w:t>
      </w:r>
    </w:p>
    <w:p w:rsidR="00DF1BE9" w:rsidRDefault="00DF1BE9">
      <w:pPr>
        <w:pStyle w:val="ConsPlusNormal"/>
        <w:spacing w:before="220"/>
        <w:ind w:firstLine="540"/>
        <w:jc w:val="both"/>
      </w:pPr>
      <w:r>
        <w:t xml:space="preserve">4. Субсидии предоставляются на реализацию программ (проектов) организаций в рамках осуществления их уставной деятельности, соответствующей видам деятельности организаций, предусмотренным </w:t>
      </w:r>
      <w:hyperlink r:id="rId18" w:history="1">
        <w:r>
          <w:rPr>
            <w:color w:val="0000FF"/>
          </w:rPr>
          <w:t>статьей 31.1</w:t>
        </w:r>
      </w:hyperlink>
      <w:r>
        <w:t xml:space="preserve"> Федерального закона от 12.01.1996 N 7-ФЗ "О некоммерческих организациях", </w:t>
      </w:r>
      <w:hyperlink r:id="rId19" w:history="1">
        <w:r>
          <w:rPr>
            <w:color w:val="0000FF"/>
          </w:rPr>
          <w:t>Законом</w:t>
        </w:r>
      </w:hyperlink>
      <w:r>
        <w:t xml:space="preserve"> Владимирской области от 06.10.2010 N 81-ОЗ "О видах деятельности социально ориентированных некоммерческих организаций, пользующихся государственной поддержкой во Владимирской области", в соответствии с государственной </w:t>
      </w:r>
      <w:hyperlink r:id="rId20" w:history="1">
        <w:r>
          <w:rPr>
            <w:color w:val="0000FF"/>
          </w:rPr>
          <w:t>программой</w:t>
        </w:r>
      </w:hyperlink>
      <w:r>
        <w:t xml:space="preserve"> Владимирской области "Поддержка социально ориентированных некоммерческих организаций Владимирской области на 2014 - 2018 годы", утвержденной постановлением Губернатора области от 28.11.2013 N 1345, государственной </w:t>
      </w:r>
      <w:hyperlink r:id="rId21" w:history="1">
        <w:r>
          <w:rPr>
            <w:color w:val="0000FF"/>
          </w:rPr>
          <w:t>программой</w:t>
        </w:r>
      </w:hyperlink>
      <w:r>
        <w:t xml:space="preserve"> Владимирской области "Укрепление единства российской нации и этнокультурное развитие народов во Владимирской области (2015 - 2020 годы)", утвержденной постановлением администрации области от 30.12.2014 N 1363.</w:t>
      </w:r>
    </w:p>
    <w:p w:rsidR="00DF1BE9" w:rsidRDefault="00DF1BE9">
      <w:pPr>
        <w:pStyle w:val="ConsPlusNormal"/>
        <w:jc w:val="both"/>
      </w:pPr>
      <w:r>
        <w:t xml:space="preserve">(п. 4 в ред. </w:t>
      </w:r>
      <w:hyperlink r:id="rId22" w:history="1">
        <w:r>
          <w:rPr>
            <w:color w:val="0000FF"/>
          </w:rPr>
          <w:t>постановления</w:t>
        </w:r>
      </w:hyperlink>
      <w:r>
        <w:t xml:space="preserve"> администрации Владимирской области от 27.12.2016 N 1150)</w:t>
      </w:r>
    </w:p>
    <w:p w:rsidR="00DF1BE9" w:rsidRDefault="00DF1BE9">
      <w:pPr>
        <w:pStyle w:val="ConsPlusNormal"/>
        <w:spacing w:before="220"/>
        <w:ind w:firstLine="540"/>
        <w:jc w:val="both"/>
      </w:pPr>
      <w:bookmarkStart w:id="1" w:name="P52"/>
      <w:bookmarkEnd w:id="1"/>
      <w:r>
        <w:t xml:space="preserve">5. Под программой (проектом) организации понимается комплекс взаимосвязанных мероприятий, направленных на решение конкретных задач, соответствующих учредительным документам организации и видам деятельности, предусмотренным </w:t>
      </w:r>
      <w:hyperlink r:id="rId23" w:history="1">
        <w:r>
          <w:rPr>
            <w:color w:val="0000FF"/>
          </w:rPr>
          <w:t>статьей 31.1</w:t>
        </w:r>
      </w:hyperlink>
      <w:r>
        <w:t xml:space="preserve"> Федерального закона от 12.01.1996 N 7-ФЗ "О некоммерческих организациях" и </w:t>
      </w:r>
      <w:hyperlink r:id="rId24" w:history="1">
        <w:r>
          <w:rPr>
            <w:color w:val="0000FF"/>
          </w:rPr>
          <w:t>Законом</w:t>
        </w:r>
      </w:hyperlink>
      <w:r>
        <w:t xml:space="preserve"> Владимирской области от 06.10.2010 N 81-ОЗ "О видах деятельности социально ориентированных некоммерческих организаций, пользующихся государственной поддержкой во Владимирской области".</w:t>
      </w:r>
    </w:p>
    <w:p w:rsidR="00DF1BE9" w:rsidRDefault="00DF1BE9">
      <w:pPr>
        <w:pStyle w:val="ConsPlusNormal"/>
        <w:jc w:val="both"/>
      </w:pPr>
    </w:p>
    <w:p w:rsidR="00DF1BE9" w:rsidRDefault="00DF1BE9">
      <w:pPr>
        <w:pStyle w:val="ConsPlusNormal"/>
        <w:jc w:val="center"/>
        <w:outlineLvl w:val="1"/>
      </w:pPr>
      <w:r>
        <w:t>Глава 2. ОРГАНИЗАЦИЯ ПРОВЕДЕНИЯ КОНКУРСА</w:t>
      </w:r>
    </w:p>
    <w:p w:rsidR="00DF1BE9" w:rsidRDefault="00DF1BE9">
      <w:pPr>
        <w:pStyle w:val="ConsPlusNormal"/>
        <w:jc w:val="both"/>
      </w:pPr>
    </w:p>
    <w:p w:rsidR="00DF1BE9" w:rsidRDefault="00DF1BE9">
      <w:pPr>
        <w:pStyle w:val="ConsPlusNormal"/>
        <w:ind w:firstLine="540"/>
        <w:jc w:val="both"/>
      </w:pPr>
      <w:r>
        <w:t>6. Структурными подразделениями администрации области, ответственными за проведение конкурса социально ориентированных некоммерческих организаций для предоставления субсидии из областного бюджета (далее - уполномоченное структурное подразделение администрации области), являются:</w:t>
      </w:r>
    </w:p>
    <w:p w:rsidR="00DF1BE9" w:rsidRDefault="00DF1BE9">
      <w:pPr>
        <w:pStyle w:val="ConsPlusNormal"/>
        <w:spacing w:before="220"/>
        <w:ind w:firstLine="540"/>
        <w:jc w:val="both"/>
      </w:pPr>
      <w:r>
        <w:t>- приоритетное направление "военно-патриотическое воспитание, развитие технических и военно-прикладных видов спорта и подготовка молодежи к военной службе" - комитет по социальной политике администрации области;</w:t>
      </w:r>
    </w:p>
    <w:p w:rsidR="00DF1BE9" w:rsidRDefault="00DF1BE9">
      <w:pPr>
        <w:pStyle w:val="ConsPlusNormal"/>
        <w:spacing w:before="220"/>
        <w:ind w:firstLine="540"/>
        <w:jc w:val="both"/>
      </w:pPr>
      <w:r>
        <w:t xml:space="preserve">- приоритетное направление "профилактика социального сиротства, повышение качества жизни многодетных семей, детей, находящихся в трудной жизненной ситуации" - комитет по </w:t>
      </w:r>
      <w:r>
        <w:lastRenderedPageBreak/>
        <w:t>социальной политике администрации области;</w:t>
      </w:r>
    </w:p>
    <w:p w:rsidR="00DF1BE9" w:rsidRDefault="00DF1BE9">
      <w:pPr>
        <w:pStyle w:val="ConsPlusNormal"/>
        <w:spacing w:before="220"/>
        <w:ind w:firstLine="540"/>
        <w:jc w:val="both"/>
      </w:pPr>
      <w:r>
        <w:t>- приоритетное направление "межнациональное сотрудничество" - комитет общественных связей и СМИ администрации области;</w:t>
      </w:r>
    </w:p>
    <w:p w:rsidR="00DF1BE9" w:rsidRDefault="00DF1BE9">
      <w:pPr>
        <w:pStyle w:val="ConsPlusNormal"/>
        <w:spacing w:before="220"/>
        <w:ind w:firstLine="540"/>
        <w:jc w:val="both"/>
      </w:pPr>
      <w:r>
        <w:t>- приоритетное направление "гражданское общество" - комитет по социальной политике администрации области;</w:t>
      </w:r>
    </w:p>
    <w:p w:rsidR="00DF1BE9" w:rsidRDefault="00DF1BE9">
      <w:pPr>
        <w:pStyle w:val="ConsPlusNormal"/>
        <w:jc w:val="both"/>
      </w:pPr>
      <w:r>
        <w:t xml:space="preserve">(в ред. постановлений администрации Владимирской области от 12.05.2015 </w:t>
      </w:r>
      <w:hyperlink r:id="rId25" w:history="1">
        <w:r>
          <w:rPr>
            <w:color w:val="0000FF"/>
          </w:rPr>
          <w:t>N 431</w:t>
        </w:r>
      </w:hyperlink>
      <w:r>
        <w:t xml:space="preserve">, от 11.04.2016 </w:t>
      </w:r>
      <w:hyperlink r:id="rId26" w:history="1">
        <w:r>
          <w:rPr>
            <w:color w:val="0000FF"/>
          </w:rPr>
          <w:t>N 306</w:t>
        </w:r>
      </w:hyperlink>
      <w:r>
        <w:t>)</w:t>
      </w:r>
    </w:p>
    <w:p w:rsidR="00DF1BE9" w:rsidRDefault="00DF1BE9">
      <w:pPr>
        <w:pStyle w:val="ConsPlusNormal"/>
        <w:spacing w:before="220"/>
        <w:ind w:firstLine="540"/>
        <w:jc w:val="both"/>
      </w:pPr>
      <w:r>
        <w:t>- приоритетное направление "укрепление единства российской нации" - комитет общественных связей и СМИ администрации области;</w:t>
      </w:r>
    </w:p>
    <w:p w:rsidR="00DF1BE9" w:rsidRDefault="00DF1BE9">
      <w:pPr>
        <w:pStyle w:val="ConsPlusNormal"/>
        <w:jc w:val="both"/>
      </w:pPr>
      <w:r>
        <w:t xml:space="preserve">(абзац введен </w:t>
      </w:r>
      <w:hyperlink r:id="rId27" w:history="1">
        <w:r>
          <w:rPr>
            <w:color w:val="0000FF"/>
          </w:rPr>
          <w:t>постановлением</w:t>
        </w:r>
      </w:hyperlink>
      <w:r>
        <w:t xml:space="preserve"> администрации Владимирской области от 11.04.2016 N 306)</w:t>
      </w:r>
    </w:p>
    <w:p w:rsidR="00DF1BE9" w:rsidRDefault="00DF1BE9">
      <w:pPr>
        <w:pStyle w:val="ConsPlusNormal"/>
        <w:spacing w:before="220"/>
        <w:ind w:firstLine="540"/>
        <w:jc w:val="both"/>
      </w:pPr>
      <w:r>
        <w:t>- приоритетное направление "вовлечение молодежи в социальную значимую деятельность" - комитет по молодежной политике администрации области.</w:t>
      </w:r>
    </w:p>
    <w:p w:rsidR="00DF1BE9" w:rsidRDefault="00DF1BE9">
      <w:pPr>
        <w:pStyle w:val="ConsPlusNormal"/>
        <w:spacing w:before="220"/>
        <w:ind w:firstLine="540"/>
        <w:jc w:val="both"/>
      </w:pPr>
      <w:r>
        <w:t>Уполномоченные структурные подразделения администрации:</w:t>
      </w:r>
    </w:p>
    <w:p w:rsidR="00DF1BE9" w:rsidRDefault="00DF1BE9">
      <w:pPr>
        <w:pStyle w:val="ConsPlusNormal"/>
        <w:spacing w:before="220"/>
        <w:ind w:firstLine="540"/>
        <w:jc w:val="both"/>
      </w:pPr>
      <w:r>
        <w:t>1) осуществляют материальное и методическое обеспечение работы конкурсной комиссии;</w:t>
      </w:r>
    </w:p>
    <w:p w:rsidR="00DF1BE9" w:rsidRDefault="00DF1BE9">
      <w:pPr>
        <w:pStyle w:val="ConsPlusNormal"/>
        <w:spacing w:before="220"/>
        <w:ind w:firstLine="540"/>
        <w:jc w:val="both"/>
      </w:pPr>
      <w:r>
        <w:t>2) объявляют конкурс;</w:t>
      </w:r>
    </w:p>
    <w:p w:rsidR="00DF1BE9" w:rsidRDefault="00DF1BE9">
      <w:pPr>
        <w:pStyle w:val="ConsPlusNormal"/>
        <w:spacing w:before="220"/>
        <w:ind w:firstLine="540"/>
        <w:jc w:val="both"/>
      </w:pPr>
      <w:r>
        <w:t>3) информируют о проведении конкурса, в том числе через информационно-телекоммуникационную сеть "Интернет" администрации области и средства массовой информации;</w:t>
      </w:r>
    </w:p>
    <w:p w:rsidR="00DF1BE9" w:rsidRDefault="00DF1BE9">
      <w:pPr>
        <w:pStyle w:val="ConsPlusNormal"/>
        <w:spacing w:before="220"/>
        <w:ind w:firstLine="540"/>
        <w:jc w:val="both"/>
      </w:pPr>
      <w:r>
        <w:t>4) организуют консультирование по вопросам подготовки заявок на участие в конкурсе в течение срока приема заявок;</w:t>
      </w:r>
    </w:p>
    <w:p w:rsidR="00DF1BE9" w:rsidRDefault="00DF1BE9">
      <w:pPr>
        <w:pStyle w:val="ConsPlusNormal"/>
        <w:spacing w:before="220"/>
        <w:ind w:firstLine="540"/>
        <w:jc w:val="both"/>
      </w:pPr>
      <w:r>
        <w:t>5) организуют прием и регистрацию заявок на участие в конкурсе;</w:t>
      </w:r>
    </w:p>
    <w:p w:rsidR="00DF1BE9" w:rsidRDefault="00DF1BE9">
      <w:pPr>
        <w:pStyle w:val="ConsPlusNormal"/>
        <w:spacing w:before="220"/>
        <w:ind w:firstLine="540"/>
        <w:jc w:val="both"/>
      </w:pPr>
      <w:r>
        <w:t>6) обеспечивают сохранность поданных заявок на участие в конкурсе;</w:t>
      </w:r>
    </w:p>
    <w:p w:rsidR="00DF1BE9" w:rsidRDefault="00DF1BE9">
      <w:pPr>
        <w:pStyle w:val="ConsPlusNormal"/>
        <w:spacing w:before="220"/>
        <w:ind w:firstLine="540"/>
        <w:jc w:val="both"/>
      </w:pPr>
      <w:r>
        <w:t>7) обеспечивают подготовку и согласование договоров о предоставлении субсидий с победителями конкурса;</w:t>
      </w:r>
    </w:p>
    <w:p w:rsidR="00DF1BE9" w:rsidRDefault="00DF1BE9">
      <w:pPr>
        <w:pStyle w:val="ConsPlusNormal"/>
        <w:spacing w:before="220"/>
        <w:ind w:firstLine="540"/>
        <w:jc w:val="both"/>
      </w:pPr>
      <w:r>
        <w:t>8) осуществляют контроль за ходом реализации программы (проекта) организаций;</w:t>
      </w:r>
    </w:p>
    <w:p w:rsidR="00DF1BE9" w:rsidRDefault="00DF1BE9">
      <w:pPr>
        <w:pStyle w:val="ConsPlusNormal"/>
        <w:spacing w:before="220"/>
        <w:ind w:firstLine="540"/>
        <w:jc w:val="both"/>
      </w:pPr>
      <w:r>
        <w:t>9) организуют оценку результативности и эффективности использования предоставленных субсидий по результатам программы (проекта).</w:t>
      </w:r>
    </w:p>
    <w:p w:rsidR="00DF1BE9" w:rsidRDefault="00DF1BE9">
      <w:pPr>
        <w:pStyle w:val="ConsPlusNormal"/>
        <w:jc w:val="both"/>
      </w:pPr>
      <w:r>
        <w:t xml:space="preserve">(п. 6 в ред. </w:t>
      </w:r>
      <w:hyperlink r:id="rId28" w:history="1">
        <w:r>
          <w:rPr>
            <w:color w:val="0000FF"/>
          </w:rPr>
          <w:t>постановления</w:t>
        </w:r>
      </w:hyperlink>
      <w:r>
        <w:t xml:space="preserve"> администрации Владимирской области от 17.07.2014 N 727)</w:t>
      </w:r>
    </w:p>
    <w:p w:rsidR="00DF1BE9" w:rsidRDefault="00DF1BE9">
      <w:pPr>
        <w:pStyle w:val="ConsPlusNormal"/>
        <w:spacing w:before="220"/>
        <w:ind w:firstLine="540"/>
        <w:jc w:val="both"/>
      </w:pPr>
      <w:r>
        <w:t xml:space="preserve">7. По каждому приоритетному направлению конкурса, указанному в </w:t>
      </w:r>
      <w:hyperlink w:anchor="P118" w:history="1">
        <w:r>
          <w:rPr>
            <w:color w:val="0000FF"/>
          </w:rPr>
          <w:t>п. 13</w:t>
        </w:r>
      </w:hyperlink>
      <w:r>
        <w:t xml:space="preserve"> настоящего порядка, постановлением администрации области формируется конкурсная комиссия, указываются сроки и название конкурса.</w:t>
      </w:r>
    </w:p>
    <w:p w:rsidR="00DF1BE9" w:rsidRDefault="00DF1BE9">
      <w:pPr>
        <w:pStyle w:val="ConsPlusNormal"/>
        <w:spacing w:before="220"/>
        <w:ind w:firstLine="540"/>
        <w:jc w:val="both"/>
      </w:pPr>
      <w:r>
        <w:t>Конкурсная комиссия:</w:t>
      </w:r>
    </w:p>
    <w:p w:rsidR="00DF1BE9" w:rsidRDefault="00DF1BE9">
      <w:pPr>
        <w:pStyle w:val="ConsPlusNormal"/>
        <w:spacing w:before="220"/>
        <w:ind w:firstLine="540"/>
        <w:jc w:val="both"/>
      </w:pPr>
      <w:r>
        <w:t>1) рассматривает заявки на участие в конкурсе;</w:t>
      </w:r>
    </w:p>
    <w:p w:rsidR="00DF1BE9" w:rsidRDefault="00DF1BE9">
      <w:pPr>
        <w:pStyle w:val="ConsPlusNormal"/>
        <w:spacing w:before="220"/>
        <w:ind w:firstLine="540"/>
        <w:jc w:val="both"/>
      </w:pPr>
      <w:r>
        <w:t>2) определяет список победителей конкурса и направляет его на утверждение Губернатору области;</w:t>
      </w:r>
    </w:p>
    <w:p w:rsidR="00DF1BE9" w:rsidRDefault="00DF1BE9">
      <w:pPr>
        <w:pStyle w:val="ConsPlusNormal"/>
        <w:spacing w:before="220"/>
        <w:ind w:firstLine="540"/>
        <w:jc w:val="both"/>
      </w:pPr>
      <w:r>
        <w:t>3) оформляет протоколы заседаний комиссии.</w:t>
      </w:r>
    </w:p>
    <w:p w:rsidR="00DF1BE9" w:rsidRDefault="00DF1BE9">
      <w:pPr>
        <w:pStyle w:val="ConsPlusNormal"/>
        <w:jc w:val="both"/>
      </w:pPr>
      <w:r>
        <w:t xml:space="preserve">(п. 7 в ред. </w:t>
      </w:r>
      <w:hyperlink r:id="rId29" w:history="1">
        <w:r>
          <w:rPr>
            <w:color w:val="0000FF"/>
          </w:rPr>
          <w:t>постановления</w:t>
        </w:r>
      </w:hyperlink>
      <w:r>
        <w:t xml:space="preserve"> администрации Владимирской области от 17.07.2014 N 727)</w:t>
      </w:r>
    </w:p>
    <w:p w:rsidR="00DF1BE9" w:rsidRDefault="00DF1BE9">
      <w:pPr>
        <w:pStyle w:val="ConsPlusNormal"/>
        <w:jc w:val="both"/>
      </w:pPr>
    </w:p>
    <w:p w:rsidR="00DF1BE9" w:rsidRDefault="00DF1BE9">
      <w:pPr>
        <w:pStyle w:val="ConsPlusNormal"/>
        <w:jc w:val="center"/>
        <w:outlineLvl w:val="1"/>
      </w:pPr>
      <w:r>
        <w:lastRenderedPageBreak/>
        <w:t>Глава 3. КОНКУРСНАЯ КОМИССИЯ</w:t>
      </w:r>
    </w:p>
    <w:p w:rsidR="00DF1BE9" w:rsidRDefault="00DF1BE9">
      <w:pPr>
        <w:pStyle w:val="ConsPlusNormal"/>
        <w:jc w:val="both"/>
      </w:pPr>
    </w:p>
    <w:p w:rsidR="00DF1BE9" w:rsidRDefault="00DF1BE9">
      <w:pPr>
        <w:pStyle w:val="ConsPlusNormal"/>
        <w:ind w:firstLine="540"/>
        <w:jc w:val="both"/>
      </w:pPr>
      <w:r>
        <w:t xml:space="preserve">8. Абзац исключен. - </w:t>
      </w:r>
      <w:hyperlink r:id="rId30" w:history="1">
        <w:r>
          <w:rPr>
            <w:color w:val="0000FF"/>
          </w:rPr>
          <w:t>Постановление</w:t>
        </w:r>
      </w:hyperlink>
      <w:r>
        <w:t xml:space="preserve"> администрации Владимирской области от 17.07.2014 N 727.</w:t>
      </w:r>
    </w:p>
    <w:p w:rsidR="00DF1BE9" w:rsidRDefault="00DF1BE9">
      <w:pPr>
        <w:pStyle w:val="ConsPlusNormal"/>
        <w:spacing w:before="220"/>
        <w:ind w:firstLine="540"/>
        <w:jc w:val="both"/>
      </w:pPr>
      <w:r>
        <w:t xml:space="preserve">Состав конкурсной комиссии формируется из представителей органов государственной власти Владимирской области, представителей территориальных органов федеральных органов исполнительной власти, Общественной палаты Владимирской области, некоммерческих организаций, деятельность которых направлена на решение социальных проблем, развитие гражданского общества во Владимирской области, при условии, что такие организации не планируют участвовать в конкурсе, коммерческих организаций, осуществляющих благотворительную деятельность, средств массовой информации. В состав конкурсной комиссии по согласованию включаются представители органов местного самоуправления, а также граждане, обладающие признанной высокой квалификацией по видам деятельности, предусмотренным </w:t>
      </w:r>
      <w:hyperlink r:id="rId31" w:history="1">
        <w:r>
          <w:rPr>
            <w:color w:val="0000FF"/>
          </w:rPr>
          <w:t>статьей 31.1</w:t>
        </w:r>
      </w:hyperlink>
      <w:r>
        <w:t xml:space="preserve"> Федерального закона от 12 января 1996 года N 7-ФЗ "О некоммерческих организациях" и </w:t>
      </w:r>
      <w:hyperlink r:id="rId32" w:history="1">
        <w:r>
          <w:rPr>
            <w:color w:val="0000FF"/>
          </w:rPr>
          <w:t>Законом</w:t>
        </w:r>
      </w:hyperlink>
      <w:r>
        <w:t xml:space="preserve"> Владимирской области от 06.10.2010 N 81-ОЗ "О видах деятельности социально ориентированных некоммерческих организаций, пользующихся государственной поддержкой во Владимирской области".</w:t>
      </w:r>
    </w:p>
    <w:p w:rsidR="00DF1BE9" w:rsidRDefault="00DF1BE9">
      <w:pPr>
        <w:pStyle w:val="ConsPlusNormal"/>
        <w:spacing w:before="220"/>
        <w:ind w:firstLine="540"/>
        <w:jc w:val="both"/>
      </w:pPr>
      <w:r>
        <w:t>Председатель и секретарь конкурсной комиссии избираются на первом заседании комиссии из числа членов конкурсной комиссии.</w:t>
      </w:r>
    </w:p>
    <w:p w:rsidR="00DF1BE9" w:rsidRDefault="00DF1BE9">
      <w:pPr>
        <w:pStyle w:val="ConsPlusNormal"/>
        <w:spacing w:before="220"/>
        <w:ind w:firstLine="540"/>
        <w:jc w:val="both"/>
      </w:pPr>
      <w:r>
        <w:t>Число членов конкурсной комиссии должно быть нечетным и составлять не менее 9 человек.</w:t>
      </w:r>
    </w:p>
    <w:p w:rsidR="00DF1BE9" w:rsidRDefault="00DF1BE9">
      <w:pPr>
        <w:pStyle w:val="ConsPlusNormal"/>
        <w:spacing w:before="220"/>
        <w:ind w:firstLine="540"/>
        <w:jc w:val="both"/>
      </w:pPr>
      <w:r>
        <w:t>Число членов конкурсной комиссии, замещающих государственные должности Владимирской области и должности государственной гражданской службы Владимирской области, должно составлять менее половины состава конкурсной комиссии.</w:t>
      </w:r>
    </w:p>
    <w:p w:rsidR="00DF1BE9" w:rsidRDefault="00DF1BE9">
      <w:pPr>
        <w:pStyle w:val="ConsPlusNormal"/>
        <w:spacing w:before="220"/>
        <w:ind w:firstLine="540"/>
        <w:jc w:val="both"/>
      </w:pPr>
      <w:r>
        <w:t>Организация, представитель которой является членом конкурсной комиссии, не может быть участником конкурса.</w:t>
      </w:r>
    </w:p>
    <w:p w:rsidR="00DF1BE9" w:rsidRDefault="00DF1BE9">
      <w:pPr>
        <w:pStyle w:val="ConsPlusNormal"/>
        <w:spacing w:before="220"/>
        <w:ind w:firstLine="540"/>
        <w:jc w:val="both"/>
      </w:pPr>
      <w:r>
        <w:t>Состав конкурсной комиссии, сроки проведения конкурса утверждаются постановлением администрации области и размещаются в открытом доступе в информационно-телекоммуникационной сети "Интернет" на официальном сайте уполномоченного структурного подразделения администрации области не позднее трех рабочих дней со дня его утверждения.</w:t>
      </w:r>
    </w:p>
    <w:p w:rsidR="00DF1BE9" w:rsidRDefault="00DF1BE9">
      <w:pPr>
        <w:pStyle w:val="ConsPlusNormal"/>
        <w:jc w:val="both"/>
      </w:pPr>
      <w:r>
        <w:t xml:space="preserve">(в ред. </w:t>
      </w:r>
      <w:hyperlink r:id="rId33" w:history="1">
        <w:r>
          <w:rPr>
            <w:color w:val="0000FF"/>
          </w:rPr>
          <w:t>постановления</w:t>
        </w:r>
      </w:hyperlink>
      <w:r>
        <w:t xml:space="preserve"> администрации Владимирской области от 17.07.2014 N 727)</w:t>
      </w:r>
    </w:p>
    <w:p w:rsidR="00DF1BE9" w:rsidRDefault="00DF1BE9">
      <w:pPr>
        <w:pStyle w:val="ConsPlusNormal"/>
        <w:spacing w:before="220"/>
        <w:ind w:firstLine="540"/>
        <w:jc w:val="both"/>
      </w:pPr>
      <w:bookmarkStart w:id="2" w:name="P93"/>
      <w:bookmarkEnd w:id="2"/>
      <w:r>
        <w:t>9. Заседание конкурсной комиссии является правомочным, если на нем присутствует более половины от общего числа членов конкурсной комиссии.</w:t>
      </w:r>
    </w:p>
    <w:p w:rsidR="00DF1BE9" w:rsidRDefault="00DF1BE9">
      <w:pPr>
        <w:pStyle w:val="ConsPlusNormal"/>
        <w:spacing w:before="220"/>
        <w:ind w:firstLine="540"/>
        <w:jc w:val="both"/>
      </w:pPr>
      <w:r>
        <w:t>Решения конкурсной комиссии принимаются большинством голосов членов конкурсной комиссии, присутствующих на заседании конкурсной комиссии.</w:t>
      </w:r>
    </w:p>
    <w:p w:rsidR="00DF1BE9" w:rsidRDefault="00DF1BE9">
      <w:pPr>
        <w:pStyle w:val="ConsPlusNormal"/>
        <w:spacing w:before="220"/>
        <w:ind w:firstLine="540"/>
        <w:jc w:val="both"/>
      </w:pPr>
      <w:r>
        <w:t>Каждый член конкурсной комиссии обладает одним голосом. Член конкурсной комиссии не вправе передавать право голоса другому лицу.</w:t>
      </w:r>
    </w:p>
    <w:p w:rsidR="00DF1BE9" w:rsidRDefault="00DF1BE9">
      <w:pPr>
        <w:pStyle w:val="ConsPlusNormal"/>
        <w:spacing w:before="220"/>
        <w:ind w:firstLine="540"/>
        <w:jc w:val="both"/>
      </w:pPr>
      <w:r>
        <w:t>Решения конкурсной комиссии оформляются протоколом, который подписывает председатель и секретарь конкурсной комиссии, избранные на первом заседании. В протоколе заседания конкурсной комиссии указывается особое мнение членов конкурсной комиссии (при его наличии).</w:t>
      </w:r>
    </w:p>
    <w:p w:rsidR="00DF1BE9" w:rsidRDefault="00DF1BE9">
      <w:pPr>
        <w:pStyle w:val="ConsPlusNormal"/>
        <w:jc w:val="both"/>
      </w:pPr>
      <w:r>
        <w:t xml:space="preserve">(в ред. </w:t>
      </w:r>
      <w:hyperlink r:id="rId34" w:history="1">
        <w:r>
          <w:rPr>
            <w:color w:val="0000FF"/>
          </w:rPr>
          <w:t>постановления</w:t>
        </w:r>
      </w:hyperlink>
      <w:r>
        <w:t xml:space="preserve"> администрации Владимирской области от 17.07.2014 N 727)</w:t>
      </w:r>
    </w:p>
    <w:p w:rsidR="00DF1BE9" w:rsidRDefault="00DF1BE9">
      <w:pPr>
        <w:pStyle w:val="ConsPlusNormal"/>
        <w:spacing w:before="220"/>
        <w:ind w:firstLine="540"/>
        <w:jc w:val="both"/>
      </w:pPr>
      <w:r>
        <w:t>10. Член конкурсной комиссии вправе знакомиться с документами заявок на участие в конкурсе.</w:t>
      </w:r>
    </w:p>
    <w:p w:rsidR="00DF1BE9" w:rsidRDefault="00DF1BE9">
      <w:pPr>
        <w:pStyle w:val="ConsPlusNormal"/>
        <w:spacing w:before="220"/>
        <w:ind w:firstLine="540"/>
        <w:jc w:val="both"/>
      </w:pPr>
      <w:r>
        <w:lastRenderedPageBreak/>
        <w:t xml:space="preserve">Член конкурсной комиссии обязан соблюдать права авторов заявок на участие в конкурсе на выявление результатов их интеллектуальной деятельности, являющихся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35" w:history="1">
        <w:r>
          <w:rPr>
            <w:color w:val="0000FF"/>
          </w:rPr>
          <w:t>кодексом</w:t>
        </w:r>
      </w:hyperlink>
      <w:r>
        <w:t xml:space="preserve"> Российской Федерации.</w:t>
      </w:r>
    </w:p>
    <w:p w:rsidR="00DF1BE9" w:rsidRDefault="00DF1BE9">
      <w:pPr>
        <w:pStyle w:val="ConsPlusNormal"/>
        <w:spacing w:before="220"/>
        <w:ind w:firstLine="540"/>
        <w:jc w:val="both"/>
      </w:pPr>
      <w:r>
        <w:t>11.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rsidR="00DF1BE9" w:rsidRDefault="00DF1BE9">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DF1BE9" w:rsidRDefault="00DF1BE9">
      <w:pPr>
        <w:pStyle w:val="ConsPlusNormal"/>
        <w:jc w:val="both"/>
      </w:pPr>
    </w:p>
    <w:p w:rsidR="00DF1BE9" w:rsidRDefault="00DF1BE9">
      <w:pPr>
        <w:pStyle w:val="ConsPlusNormal"/>
        <w:jc w:val="center"/>
        <w:outlineLvl w:val="1"/>
      </w:pPr>
      <w:r>
        <w:t>Глава 4. УЧАСТНИКИ КОНКУРСА</w:t>
      </w:r>
    </w:p>
    <w:p w:rsidR="00DF1BE9" w:rsidRDefault="00DF1BE9">
      <w:pPr>
        <w:pStyle w:val="ConsPlusNormal"/>
        <w:jc w:val="both"/>
      </w:pPr>
    </w:p>
    <w:p w:rsidR="00DF1BE9" w:rsidRDefault="00DF1BE9">
      <w:pPr>
        <w:pStyle w:val="ConsPlusNormal"/>
        <w:ind w:firstLine="540"/>
        <w:jc w:val="both"/>
      </w:pPr>
      <w:bookmarkStart w:id="3" w:name="P105"/>
      <w:bookmarkEnd w:id="3"/>
      <w:r>
        <w:t xml:space="preserve">12. Участниками конкурса являются организации, зарегистрированные в установленном законодательством Российской Федерации порядке, осуществляющие на территории Владимирской области в соответствии со своими учредительными документами виды деятельности, предусмотренные </w:t>
      </w:r>
      <w:hyperlink r:id="rId36" w:history="1">
        <w:r>
          <w:rPr>
            <w:color w:val="0000FF"/>
          </w:rPr>
          <w:t>статьей 31.1</w:t>
        </w:r>
      </w:hyperlink>
      <w:r>
        <w:t xml:space="preserve"> Федерального закона от 12 января 1996 года N 7-ФЗ "О некоммерческих организациях" и </w:t>
      </w:r>
      <w:hyperlink r:id="rId37" w:history="1">
        <w:r>
          <w:rPr>
            <w:color w:val="0000FF"/>
          </w:rPr>
          <w:t>Законом</w:t>
        </w:r>
      </w:hyperlink>
      <w:r>
        <w:t xml:space="preserve"> Владимирской области от 06.10.2010 N 81-ОЗ "О видах деятельности социально ориентированных некоммерческих организаций, пользующихся государственной поддержкой во Владимирской области".</w:t>
      </w:r>
    </w:p>
    <w:p w:rsidR="00DF1BE9" w:rsidRDefault="00DF1BE9">
      <w:pPr>
        <w:pStyle w:val="ConsPlusNormal"/>
        <w:spacing w:before="220"/>
        <w:ind w:firstLine="540"/>
        <w:jc w:val="both"/>
      </w:pPr>
      <w:r>
        <w:t>Не могут претендовать на предоставление субсидий организации:</w:t>
      </w:r>
    </w:p>
    <w:p w:rsidR="00DF1BE9" w:rsidRDefault="00DF1BE9">
      <w:pPr>
        <w:pStyle w:val="ConsPlusNormal"/>
        <w:spacing w:before="220"/>
        <w:ind w:firstLine="540"/>
        <w:jc w:val="both"/>
      </w:pPr>
      <w:r>
        <w:t>1) находящиеся в стадии ликвидации, реорганизации, банкротства;</w:t>
      </w:r>
    </w:p>
    <w:p w:rsidR="00DF1BE9" w:rsidRDefault="00DF1BE9">
      <w:pPr>
        <w:pStyle w:val="ConsPlusNormal"/>
        <w:spacing w:before="220"/>
        <w:ind w:firstLine="540"/>
        <w:jc w:val="both"/>
      </w:pPr>
      <w:r>
        <w:t xml:space="preserve">2) деятельность которых приостановлена в соответствии с требованиями Федерального </w:t>
      </w:r>
      <w:hyperlink r:id="rId38" w:history="1">
        <w:r>
          <w:rPr>
            <w:color w:val="0000FF"/>
          </w:rPr>
          <w:t>закона</w:t>
        </w:r>
      </w:hyperlink>
      <w:r>
        <w:t xml:space="preserve"> от 25 июля 2002 года N 114-ФЗ "О противодействии экстремистской деятельности";</w:t>
      </w:r>
    </w:p>
    <w:p w:rsidR="00DF1BE9" w:rsidRDefault="00DF1BE9">
      <w:pPr>
        <w:pStyle w:val="ConsPlusNormal"/>
        <w:spacing w:before="220"/>
        <w:ind w:firstLine="540"/>
        <w:jc w:val="both"/>
      </w:pPr>
      <w:r>
        <w:t>3) сообщившие о себе недостоверные сведения;</w:t>
      </w:r>
    </w:p>
    <w:p w:rsidR="00DF1BE9" w:rsidRDefault="00DF1BE9">
      <w:pPr>
        <w:pStyle w:val="ConsPlusNormal"/>
        <w:spacing w:before="220"/>
        <w:ind w:firstLine="540"/>
        <w:jc w:val="both"/>
      </w:pPr>
      <w:r>
        <w:t>4) политические партии;</w:t>
      </w:r>
    </w:p>
    <w:p w:rsidR="00DF1BE9" w:rsidRDefault="00DF1BE9">
      <w:pPr>
        <w:pStyle w:val="ConsPlusNormal"/>
        <w:spacing w:before="220"/>
        <w:ind w:firstLine="540"/>
        <w:jc w:val="both"/>
      </w:pPr>
      <w:r>
        <w:t>5) государственные учреждения;</w:t>
      </w:r>
    </w:p>
    <w:p w:rsidR="00DF1BE9" w:rsidRDefault="00DF1BE9">
      <w:pPr>
        <w:pStyle w:val="ConsPlusNormal"/>
        <w:spacing w:before="220"/>
        <w:ind w:firstLine="540"/>
        <w:jc w:val="both"/>
      </w:pPr>
      <w:r>
        <w:t>6) муниципальные учреждения;</w:t>
      </w:r>
    </w:p>
    <w:p w:rsidR="00DF1BE9" w:rsidRDefault="00DF1BE9">
      <w:pPr>
        <w:pStyle w:val="ConsPlusNormal"/>
        <w:spacing w:before="220"/>
        <w:ind w:firstLine="540"/>
        <w:jc w:val="both"/>
      </w:pPr>
      <w:r>
        <w:t>7) общественные объединения, не являющиеся юридическими лицами;</w:t>
      </w:r>
    </w:p>
    <w:p w:rsidR="00DF1BE9" w:rsidRDefault="00DF1BE9">
      <w:pPr>
        <w:pStyle w:val="ConsPlusNormal"/>
        <w:spacing w:before="220"/>
        <w:ind w:firstLine="540"/>
        <w:jc w:val="both"/>
      </w:pPr>
      <w:r>
        <w:t>8) имеющие задолженности по начисленным налогам, сборам и иным обязательным платежам в бюджетную систему Российской Федерации на день подачи заявки на участие в конкурсе.</w:t>
      </w:r>
    </w:p>
    <w:p w:rsidR="00DF1BE9" w:rsidRDefault="00DF1BE9">
      <w:pPr>
        <w:pStyle w:val="ConsPlusNormal"/>
        <w:jc w:val="both"/>
      </w:pPr>
    </w:p>
    <w:p w:rsidR="00DF1BE9" w:rsidRDefault="00DF1BE9">
      <w:pPr>
        <w:pStyle w:val="ConsPlusNormal"/>
        <w:jc w:val="center"/>
        <w:outlineLvl w:val="1"/>
      </w:pPr>
      <w:r>
        <w:t>Глава 5. ПРИОРИТЕТНЫЕ НАПРАВЛЕНИЯ КОНКУРСА</w:t>
      </w:r>
    </w:p>
    <w:p w:rsidR="00DF1BE9" w:rsidRDefault="00DF1BE9">
      <w:pPr>
        <w:pStyle w:val="ConsPlusNormal"/>
        <w:jc w:val="both"/>
      </w:pPr>
    </w:p>
    <w:p w:rsidR="00DF1BE9" w:rsidRDefault="00DF1BE9">
      <w:pPr>
        <w:pStyle w:val="ConsPlusNormal"/>
        <w:ind w:firstLine="540"/>
        <w:jc w:val="both"/>
      </w:pPr>
      <w:bookmarkStart w:id="4" w:name="P118"/>
      <w:bookmarkEnd w:id="4"/>
      <w:r>
        <w:t>13. Программы (проекты) организаций должны быть направлены на решение конкретных задач по одному из следующих направлений:</w:t>
      </w:r>
    </w:p>
    <w:p w:rsidR="00DF1BE9" w:rsidRDefault="00DF1BE9">
      <w:pPr>
        <w:pStyle w:val="ConsPlusNormal"/>
        <w:spacing w:before="220"/>
        <w:ind w:firstLine="540"/>
        <w:jc w:val="both"/>
      </w:pPr>
      <w:r>
        <w:t>1) военно-патриотическое воспитание, развитие технических и военно-прикладных видов спорта и подготовка молодежи к военной службе (уполномоченное структурное подразделение администрации области - комитет по социальной политике администрации области);</w:t>
      </w:r>
    </w:p>
    <w:p w:rsidR="00DF1BE9" w:rsidRDefault="00DF1BE9">
      <w:pPr>
        <w:pStyle w:val="ConsPlusNormal"/>
        <w:spacing w:before="220"/>
        <w:ind w:firstLine="540"/>
        <w:jc w:val="both"/>
      </w:pPr>
      <w:r>
        <w:lastRenderedPageBreak/>
        <w:t>2) профилактика социального сиротства, повышение качества жизни многодетных семей, детей, находящихся в трудной жизненной ситуации (уполномоченное структурное подразделение администрации - комитет по социальной политике администрации области);</w:t>
      </w:r>
    </w:p>
    <w:p w:rsidR="00DF1BE9" w:rsidRDefault="00DF1BE9">
      <w:pPr>
        <w:pStyle w:val="ConsPlusNormal"/>
        <w:spacing w:before="220"/>
        <w:ind w:firstLine="540"/>
        <w:jc w:val="both"/>
      </w:pPr>
      <w:r>
        <w:t>3) гражданское общество (уполномоченное структурное подразделение администрации области - комитет по социальной политике администрации области);</w:t>
      </w:r>
    </w:p>
    <w:p w:rsidR="00DF1BE9" w:rsidRDefault="00DF1BE9">
      <w:pPr>
        <w:pStyle w:val="ConsPlusNormal"/>
        <w:spacing w:before="220"/>
        <w:ind w:firstLine="540"/>
        <w:jc w:val="both"/>
      </w:pPr>
      <w:r>
        <w:t>4) межнациональное сотрудничество (уполномоченное структурное подразделение администрации области - комитет общественных связей и СМИ администрации области);</w:t>
      </w:r>
    </w:p>
    <w:p w:rsidR="00DF1BE9" w:rsidRDefault="00DF1BE9">
      <w:pPr>
        <w:pStyle w:val="ConsPlusNormal"/>
        <w:spacing w:before="220"/>
        <w:ind w:firstLine="540"/>
        <w:jc w:val="both"/>
      </w:pPr>
      <w:r>
        <w:t>5) укрепление единства российской нации (уполномоченное структурное подразделение администрации области - комитет общественных связей и СМИ администрации области);</w:t>
      </w:r>
    </w:p>
    <w:p w:rsidR="00DF1BE9" w:rsidRDefault="00DF1BE9">
      <w:pPr>
        <w:pStyle w:val="ConsPlusNormal"/>
        <w:spacing w:before="220"/>
        <w:ind w:firstLine="540"/>
        <w:jc w:val="both"/>
      </w:pPr>
      <w:r>
        <w:t>6) вовлечение молодежи в социальную значимую деятельность (уполномоченное структурное подразделение администрации области - комитет по молодежной политике администрации области).</w:t>
      </w:r>
    </w:p>
    <w:p w:rsidR="00DF1BE9" w:rsidRDefault="00DF1BE9">
      <w:pPr>
        <w:pStyle w:val="ConsPlusNormal"/>
        <w:jc w:val="both"/>
      </w:pPr>
      <w:r>
        <w:t xml:space="preserve">(п. 13 в ред. </w:t>
      </w:r>
      <w:hyperlink r:id="rId39" w:history="1">
        <w:r>
          <w:rPr>
            <w:color w:val="0000FF"/>
          </w:rPr>
          <w:t>постановления</w:t>
        </w:r>
      </w:hyperlink>
      <w:r>
        <w:t xml:space="preserve"> администрации Владимирской области от 11.04.2016 N 306)</w:t>
      </w:r>
    </w:p>
    <w:p w:rsidR="00DF1BE9" w:rsidRDefault="00DF1BE9">
      <w:pPr>
        <w:pStyle w:val="ConsPlusNormal"/>
        <w:jc w:val="both"/>
      </w:pPr>
    </w:p>
    <w:p w:rsidR="00DF1BE9" w:rsidRDefault="00DF1BE9">
      <w:pPr>
        <w:pStyle w:val="ConsPlusNormal"/>
        <w:jc w:val="center"/>
        <w:outlineLvl w:val="1"/>
      </w:pPr>
      <w:r>
        <w:t>Глава 6. ПОРЯДОК ПРОВЕДЕНИЯ КОНКУРСА</w:t>
      </w:r>
    </w:p>
    <w:p w:rsidR="00DF1BE9" w:rsidRDefault="00DF1BE9">
      <w:pPr>
        <w:pStyle w:val="ConsPlusNormal"/>
        <w:jc w:val="both"/>
      </w:pPr>
    </w:p>
    <w:p w:rsidR="00DF1BE9" w:rsidRDefault="00DF1BE9">
      <w:pPr>
        <w:pStyle w:val="ConsPlusNormal"/>
        <w:ind w:firstLine="540"/>
        <w:jc w:val="both"/>
      </w:pPr>
      <w:r>
        <w:t>14. Объявление о проведении конкурса размещается уполномоченным структурным подразделением администрации области на сайте администрации Владимирской области в информационно-телекоммуникационной сети "Интернет" и СМИ и включает:</w:t>
      </w:r>
    </w:p>
    <w:p w:rsidR="00DF1BE9" w:rsidRDefault="00DF1BE9">
      <w:pPr>
        <w:pStyle w:val="ConsPlusNormal"/>
        <w:spacing w:before="220"/>
        <w:ind w:firstLine="540"/>
        <w:jc w:val="both"/>
      </w:pPr>
      <w:r>
        <w:t>1) сроки приема заявок на участие в конкурсе;</w:t>
      </w:r>
    </w:p>
    <w:p w:rsidR="00DF1BE9" w:rsidRDefault="00DF1BE9">
      <w:pPr>
        <w:pStyle w:val="ConsPlusNormal"/>
        <w:spacing w:before="220"/>
        <w:ind w:firstLine="540"/>
        <w:jc w:val="both"/>
      </w:pPr>
      <w:r>
        <w:t>2) время и место приема заявок на участие в конкурсе, почтовый адрес для направления заявок на участие в конкурсе;</w:t>
      </w:r>
    </w:p>
    <w:p w:rsidR="00DF1BE9" w:rsidRDefault="00DF1BE9">
      <w:pPr>
        <w:pStyle w:val="ConsPlusNormal"/>
        <w:spacing w:before="220"/>
        <w:ind w:firstLine="540"/>
        <w:jc w:val="both"/>
      </w:pPr>
      <w:r>
        <w:t>3) номер телефона для получения консультаций по вопросам подготовки заявок на участие в конкурсе;</w:t>
      </w:r>
    </w:p>
    <w:p w:rsidR="00DF1BE9" w:rsidRDefault="00DF1BE9">
      <w:pPr>
        <w:pStyle w:val="ConsPlusNormal"/>
        <w:spacing w:before="220"/>
        <w:ind w:firstLine="540"/>
        <w:jc w:val="both"/>
      </w:pPr>
      <w:r>
        <w:t>4) срок, предоставляемый для заключения договора.</w:t>
      </w:r>
    </w:p>
    <w:p w:rsidR="00DF1BE9" w:rsidRDefault="00DF1BE9">
      <w:pPr>
        <w:pStyle w:val="ConsPlusNormal"/>
        <w:spacing w:before="220"/>
        <w:ind w:firstLine="540"/>
        <w:jc w:val="both"/>
      </w:pPr>
      <w:r>
        <w:t>15. Срок приема заявок на участие в конкурсе составляет тридцать дней с даты опубликования объявления.</w:t>
      </w:r>
    </w:p>
    <w:p w:rsidR="00DF1BE9" w:rsidRDefault="00DF1BE9">
      <w:pPr>
        <w:pStyle w:val="ConsPlusNormal"/>
        <w:spacing w:before="220"/>
        <w:ind w:firstLine="540"/>
        <w:jc w:val="both"/>
      </w:pPr>
      <w:r>
        <w:t>16. Для участия в конкурсе необходимо представить в уполномоченное структурное подразделение администрации области заявку на участие в конкурсе.</w:t>
      </w:r>
    </w:p>
    <w:p w:rsidR="00DF1BE9" w:rsidRDefault="00DF1BE9">
      <w:pPr>
        <w:pStyle w:val="ConsPlusNormal"/>
        <w:spacing w:before="220"/>
        <w:ind w:firstLine="540"/>
        <w:jc w:val="both"/>
      </w:pPr>
      <w:r>
        <w:t>Одна организация может подать одну заявку на участие в конкурсе. В случае подачи одной организацией двух и более заявок к участию в конкурсе допускается заявка на участие в конкурсе, которая была подана ранее остальных.</w:t>
      </w:r>
    </w:p>
    <w:p w:rsidR="00DF1BE9" w:rsidRDefault="00DF1BE9">
      <w:pPr>
        <w:pStyle w:val="ConsPlusNormal"/>
        <w:spacing w:before="220"/>
        <w:ind w:firstLine="540"/>
        <w:jc w:val="both"/>
      </w:pPr>
      <w:r>
        <w:t>Поданные на конкурс заявки не возвращаются.</w:t>
      </w:r>
    </w:p>
    <w:p w:rsidR="00DF1BE9" w:rsidRDefault="00DF1BE9">
      <w:pPr>
        <w:pStyle w:val="ConsPlusNormal"/>
        <w:spacing w:before="220"/>
        <w:ind w:firstLine="540"/>
        <w:jc w:val="both"/>
      </w:pPr>
      <w:r>
        <w:t>17. Заявка на участие в конкурсе представляется в уполномоченное структурное подразделение администрации области непосредственно или направляется по почте.</w:t>
      </w:r>
    </w:p>
    <w:p w:rsidR="00DF1BE9" w:rsidRDefault="00DF1BE9">
      <w:pPr>
        <w:pStyle w:val="ConsPlusNormal"/>
        <w:spacing w:before="220"/>
        <w:ind w:firstLine="540"/>
        <w:jc w:val="both"/>
      </w:pPr>
      <w:r>
        <w:t>Заявки на участие в конкурсе, полученные по электронной почте или факсимильной связи, на рассмотрение не принимаются.</w:t>
      </w:r>
    </w:p>
    <w:p w:rsidR="00DF1BE9" w:rsidRDefault="00DF1BE9">
      <w:pPr>
        <w:pStyle w:val="ConsPlusNormal"/>
        <w:spacing w:before="220"/>
        <w:ind w:firstLine="540"/>
        <w:jc w:val="both"/>
      </w:pPr>
      <w:r>
        <w:t>При приеме заявки на участие в конкурсе работник уполномоченного структурного подразделения администрации области регистрирует ее в журнале учета заявок на участие в конкурсе и выдает организации расписку в получении заявки с указанием перечня принятых документов, даты ее получения и присвоенного регистрационного номера.</w:t>
      </w:r>
    </w:p>
    <w:p w:rsidR="00DF1BE9" w:rsidRDefault="00DF1BE9">
      <w:pPr>
        <w:pStyle w:val="ConsPlusNormal"/>
        <w:jc w:val="both"/>
      </w:pPr>
      <w:r>
        <w:lastRenderedPageBreak/>
        <w:t xml:space="preserve">(в ред. </w:t>
      </w:r>
      <w:hyperlink r:id="rId40" w:history="1">
        <w:r>
          <w:rPr>
            <w:color w:val="0000FF"/>
          </w:rPr>
          <w:t>постановления</w:t>
        </w:r>
      </w:hyperlink>
      <w:r>
        <w:t xml:space="preserve"> администрации Владимирской области от 27.12.2016 N 1150)</w:t>
      </w:r>
    </w:p>
    <w:p w:rsidR="00DF1BE9" w:rsidRDefault="00DF1BE9">
      <w:pPr>
        <w:pStyle w:val="ConsPlusNormal"/>
        <w:spacing w:before="220"/>
        <w:ind w:firstLine="540"/>
        <w:jc w:val="both"/>
      </w:pPr>
      <w:r>
        <w:t>18. Заявка на участие в конкурсе может быть отозвана организацией, подавшей ее, до окончания срока приема заявок на участие в конкурсе путем направления данной организацией соответствующего обращения в уполномоченное структурное подразделение администрации области. Отозванные заявки не учитываются при определении количества заявок, представленных на участие в конкурсе.</w:t>
      </w:r>
    </w:p>
    <w:p w:rsidR="00DF1BE9" w:rsidRDefault="00DF1BE9">
      <w:pPr>
        <w:pStyle w:val="ConsPlusNormal"/>
        <w:spacing w:before="220"/>
        <w:ind w:firstLine="540"/>
        <w:jc w:val="both"/>
      </w:pPr>
      <w:r>
        <w:t>Внесение изменений в заявку на участие в конкурсе допускается только путем представления для включения в ее состав дополнительной информации.</w:t>
      </w:r>
    </w:p>
    <w:p w:rsidR="00DF1BE9" w:rsidRDefault="00DF1BE9">
      <w:pPr>
        <w:pStyle w:val="ConsPlusNormal"/>
        <w:spacing w:before="220"/>
        <w:ind w:firstLine="540"/>
        <w:jc w:val="both"/>
      </w:pPr>
      <w:r>
        <w:t>19. Поданные на участие в конкурсе заявки проверяются уполномоченным структурным подразделением администрации области на соответствие требованиям, установленным настоящим порядком.</w:t>
      </w:r>
    </w:p>
    <w:p w:rsidR="00DF1BE9" w:rsidRDefault="00DF1BE9">
      <w:pPr>
        <w:pStyle w:val="ConsPlusNormal"/>
        <w:spacing w:before="220"/>
        <w:ind w:firstLine="540"/>
        <w:jc w:val="both"/>
      </w:pPr>
      <w:r>
        <w:t>20. Организация, подавшая заявку на участие в конкурсе, не допускается к участию в нем (не является участником конкурса), если:</w:t>
      </w:r>
    </w:p>
    <w:p w:rsidR="00DF1BE9" w:rsidRDefault="00DF1BE9">
      <w:pPr>
        <w:pStyle w:val="ConsPlusNormal"/>
        <w:spacing w:before="220"/>
        <w:ind w:firstLine="540"/>
        <w:jc w:val="both"/>
      </w:pPr>
      <w:r>
        <w:t xml:space="preserve">1) не соответствует требованиям, установленным в </w:t>
      </w:r>
      <w:hyperlink w:anchor="P105" w:history="1">
        <w:r>
          <w:rPr>
            <w:color w:val="0000FF"/>
          </w:rPr>
          <w:t>пункте 12</w:t>
        </w:r>
      </w:hyperlink>
      <w:r>
        <w:t xml:space="preserve"> настоящего порядка;</w:t>
      </w:r>
    </w:p>
    <w:p w:rsidR="00DF1BE9" w:rsidRDefault="00DF1BE9">
      <w:pPr>
        <w:pStyle w:val="ConsPlusNormal"/>
        <w:spacing w:before="220"/>
        <w:ind w:firstLine="540"/>
        <w:jc w:val="both"/>
      </w:pPr>
      <w:r>
        <w:t xml:space="preserve">2) не представлены документы, указанные в </w:t>
      </w:r>
      <w:hyperlink w:anchor="P255" w:history="1">
        <w:r>
          <w:rPr>
            <w:color w:val="0000FF"/>
          </w:rPr>
          <w:t>пунктах 28</w:t>
        </w:r>
      </w:hyperlink>
      <w:r>
        <w:t xml:space="preserve"> и </w:t>
      </w:r>
      <w:hyperlink w:anchor="P271" w:history="1">
        <w:r>
          <w:rPr>
            <w:color w:val="0000FF"/>
          </w:rPr>
          <w:t>31</w:t>
        </w:r>
      </w:hyperlink>
      <w:r>
        <w:t xml:space="preserve"> настоящего порядка;</w:t>
      </w:r>
    </w:p>
    <w:p w:rsidR="00DF1BE9" w:rsidRDefault="00DF1BE9">
      <w:pPr>
        <w:pStyle w:val="ConsPlusNormal"/>
        <w:spacing w:before="220"/>
        <w:ind w:firstLine="540"/>
        <w:jc w:val="both"/>
      </w:pPr>
      <w:r>
        <w:t>3) подготовленная организацией заявка на участие в конкурсе поступила в уполномоченное структурное подразделение администрации области после окончания срока приема заявок на участие в конкурсе.</w:t>
      </w:r>
    </w:p>
    <w:p w:rsidR="00DF1BE9" w:rsidRDefault="00DF1BE9">
      <w:pPr>
        <w:pStyle w:val="ConsPlusNormal"/>
        <w:jc w:val="both"/>
      </w:pPr>
      <w:r>
        <w:t xml:space="preserve">(в ред. </w:t>
      </w:r>
      <w:hyperlink r:id="rId41" w:history="1">
        <w:r>
          <w:rPr>
            <w:color w:val="0000FF"/>
          </w:rPr>
          <w:t>постановления</w:t>
        </w:r>
      </w:hyperlink>
      <w:r>
        <w:t xml:space="preserve"> администрации Владимирской области от 27.12.2016 N 1150)</w:t>
      </w:r>
    </w:p>
    <w:p w:rsidR="00DF1BE9" w:rsidRDefault="00DF1BE9">
      <w:pPr>
        <w:pStyle w:val="ConsPlusNormal"/>
        <w:spacing w:before="220"/>
        <w:ind w:firstLine="540"/>
        <w:jc w:val="both"/>
      </w:pPr>
      <w:r>
        <w:t>Не может являться основанием для отказа в допуске к участию в конкурсе наличие в заявке на участие в конкурсе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DF1BE9" w:rsidRDefault="00DF1BE9">
      <w:pPr>
        <w:pStyle w:val="ConsPlusNormal"/>
        <w:spacing w:before="220"/>
        <w:ind w:firstLine="540"/>
        <w:jc w:val="both"/>
      </w:pPr>
      <w:r>
        <w:t xml:space="preserve">21. Конкурсная комиссия в течение 30 дней со дня окончания срока приема документов рассматривает поступившие заявки, осуществляет их оценку и определяет победителей конкурса в соответствии с критериями, установленными </w:t>
      </w:r>
      <w:hyperlink w:anchor="P198" w:history="1">
        <w:r>
          <w:rPr>
            <w:color w:val="0000FF"/>
          </w:rPr>
          <w:t>таблицей 1</w:t>
        </w:r>
      </w:hyperlink>
      <w:r>
        <w:t xml:space="preserve"> настоящего порядка.</w:t>
      </w:r>
    </w:p>
    <w:p w:rsidR="00DF1BE9" w:rsidRDefault="00DF1BE9">
      <w:pPr>
        <w:pStyle w:val="ConsPlusNormal"/>
        <w:spacing w:before="220"/>
        <w:ind w:firstLine="540"/>
        <w:jc w:val="both"/>
      </w:pPr>
      <w:r>
        <w:t>21.1. По приоритетным направлениям "военно-патриотическое воспитание, развитие технических и военно-прикладных видов спорта и подготовка молодежи к военной службе", "профилактика социального сиротства, повышение качества жизни многодетных семей, детей, находящихся в трудной жизненной ситуации":</w:t>
      </w:r>
    </w:p>
    <w:p w:rsidR="00DF1BE9" w:rsidRDefault="00DF1BE9">
      <w:pPr>
        <w:pStyle w:val="ConsPlusNormal"/>
        <w:spacing w:before="220"/>
        <w:ind w:firstLine="540"/>
        <w:jc w:val="both"/>
      </w:pPr>
      <w:r>
        <w:t xml:space="preserve">а) размер средств областного бюджета, выделяемых на реализацию проекта (программы), признанного победителем конкурса, составляет 1/5 общего объема средств, предусмотренных государственной </w:t>
      </w:r>
      <w:hyperlink r:id="rId42" w:history="1">
        <w:r>
          <w:rPr>
            <w:color w:val="0000FF"/>
          </w:rPr>
          <w:t>программой</w:t>
        </w:r>
      </w:hyperlink>
      <w:r>
        <w:t xml:space="preserve"> Владимирской области "Поддержка социально ориентированных некоммерческих организаций Владимирской области на 2014 - 2016 годы" (постановление Губернатора области от 28.11.2013 N 1345) на реализацию соответствующего программного мероприятия (направления), но не более запрашиваемой некоммерческой организацией суммы;</w:t>
      </w:r>
    </w:p>
    <w:p w:rsidR="00DF1BE9" w:rsidRDefault="00DF1BE9">
      <w:pPr>
        <w:pStyle w:val="ConsPlusNormal"/>
        <w:spacing w:before="220"/>
        <w:ind w:firstLine="540"/>
        <w:jc w:val="both"/>
      </w:pPr>
      <w:r>
        <w:t>б) по результатам рассмотренных заявок конкурсная комиссия определяет до 5 победителей;</w:t>
      </w:r>
    </w:p>
    <w:p w:rsidR="00DF1BE9" w:rsidRDefault="00DF1BE9">
      <w:pPr>
        <w:pStyle w:val="ConsPlusNormal"/>
        <w:spacing w:before="220"/>
        <w:ind w:firstLine="540"/>
        <w:jc w:val="both"/>
      </w:pPr>
      <w:r>
        <w:t>в) решением конкурсной комиссии срок приема заявок продлевается до 15 дней в случае, если:</w:t>
      </w:r>
    </w:p>
    <w:p w:rsidR="00DF1BE9" w:rsidRDefault="00DF1BE9">
      <w:pPr>
        <w:pStyle w:val="ConsPlusNormal"/>
        <w:spacing w:before="220"/>
        <w:ind w:firstLine="540"/>
        <w:jc w:val="both"/>
      </w:pPr>
      <w:r>
        <w:t>- на участие в конкурсе не поступило ни одной заявки;</w:t>
      </w:r>
    </w:p>
    <w:p w:rsidR="00DF1BE9" w:rsidRDefault="00DF1BE9">
      <w:pPr>
        <w:pStyle w:val="ConsPlusNormal"/>
        <w:spacing w:before="220"/>
        <w:ind w:firstLine="540"/>
        <w:jc w:val="both"/>
      </w:pPr>
      <w:r>
        <w:lastRenderedPageBreak/>
        <w:t>- на участие в конкурсе поступило 4 и менее заявок;</w:t>
      </w:r>
    </w:p>
    <w:p w:rsidR="00DF1BE9" w:rsidRDefault="00DF1BE9">
      <w:pPr>
        <w:pStyle w:val="ConsPlusNormal"/>
        <w:spacing w:before="220"/>
        <w:ind w:firstLine="540"/>
        <w:jc w:val="both"/>
      </w:pPr>
      <w:r>
        <w:t>- допущено к участию в конкурсе 4 и менее заявок;</w:t>
      </w:r>
    </w:p>
    <w:p w:rsidR="00DF1BE9" w:rsidRDefault="00DF1BE9">
      <w:pPr>
        <w:pStyle w:val="ConsPlusNormal"/>
        <w:spacing w:before="220"/>
        <w:ind w:firstLine="540"/>
        <w:jc w:val="both"/>
      </w:pPr>
      <w:r>
        <w:t>- не допущено к участию в конкурсе ни одной заявки.</w:t>
      </w:r>
    </w:p>
    <w:p w:rsidR="00DF1BE9" w:rsidRDefault="00DF1BE9">
      <w:pPr>
        <w:pStyle w:val="ConsPlusNormal"/>
        <w:spacing w:before="220"/>
        <w:ind w:firstLine="540"/>
        <w:jc w:val="both"/>
      </w:pPr>
      <w:r>
        <w:t>21.2. По приоритетному направлению "укрепление единства российской нации":</w:t>
      </w:r>
    </w:p>
    <w:p w:rsidR="00DF1BE9" w:rsidRDefault="00DF1BE9">
      <w:pPr>
        <w:pStyle w:val="ConsPlusNormal"/>
        <w:spacing w:before="220"/>
        <w:ind w:firstLine="540"/>
        <w:jc w:val="both"/>
      </w:pPr>
      <w:r>
        <w:t xml:space="preserve">а) размер средств областного бюджета, выделяемых на реализацию проекта (программы), признанного победителем конкурса, составляет 1/5 общего объема средств, предусмотренных государственной </w:t>
      </w:r>
      <w:hyperlink r:id="rId43" w:history="1">
        <w:r>
          <w:rPr>
            <w:color w:val="0000FF"/>
          </w:rPr>
          <w:t>программой</w:t>
        </w:r>
      </w:hyperlink>
      <w:r>
        <w:t xml:space="preserve"> Владимирской области "Укрепление единства российской нации и этнокультурное развитие народов во Владимирской области (2015 - 2020 годы)" (постановление администрации области от 30.12.2014 N 1363) на реализацию соответствующего программного мероприятия (направления), но не более запрашиваемой некоммерческой организацией суммы;</w:t>
      </w:r>
    </w:p>
    <w:p w:rsidR="00DF1BE9" w:rsidRDefault="00DF1BE9">
      <w:pPr>
        <w:pStyle w:val="ConsPlusNormal"/>
        <w:spacing w:before="220"/>
        <w:ind w:firstLine="540"/>
        <w:jc w:val="both"/>
      </w:pPr>
      <w:r>
        <w:t>б) по результатам рассмотренных заявок конкурсная комиссия определяет до 5 победителей;</w:t>
      </w:r>
    </w:p>
    <w:p w:rsidR="00DF1BE9" w:rsidRDefault="00DF1BE9">
      <w:pPr>
        <w:pStyle w:val="ConsPlusNormal"/>
        <w:spacing w:before="220"/>
        <w:ind w:firstLine="540"/>
        <w:jc w:val="both"/>
      </w:pPr>
      <w:r>
        <w:t>в) решением конкурсной комиссии срок приема заявок продлевается до 15 дней в случае, если:</w:t>
      </w:r>
    </w:p>
    <w:p w:rsidR="00DF1BE9" w:rsidRDefault="00DF1BE9">
      <w:pPr>
        <w:pStyle w:val="ConsPlusNormal"/>
        <w:spacing w:before="220"/>
        <w:ind w:firstLine="540"/>
        <w:jc w:val="both"/>
      </w:pPr>
      <w:r>
        <w:t>- на участие в конкурсе не поступило ни одной заявки;</w:t>
      </w:r>
    </w:p>
    <w:p w:rsidR="00DF1BE9" w:rsidRDefault="00DF1BE9">
      <w:pPr>
        <w:pStyle w:val="ConsPlusNormal"/>
        <w:spacing w:before="220"/>
        <w:ind w:firstLine="540"/>
        <w:jc w:val="both"/>
      </w:pPr>
      <w:r>
        <w:t>- на участие в конкурсе поступило 4 и менее заявок;</w:t>
      </w:r>
    </w:p>
    <w:p w:rsidR="00DF1BE9" w:rsidRDefault="00DF1BE9">
      <w:pPr>
        <w:pStyle w:val="ConsPlusNormal"/>
        <w:spacing w:before="220"/>
        <w:ind w:firstLine="540"/>
        <w:jc w:val="both"/>
      </w:pPr>
      <w:r>
        <w:t>- допущено к участию в конкурсе 4 и менее заявок;</w:t>
      </w:r>
    </w:p>
    <w:p w:rsidR="00DF1BE9" w:rsidRDefault="00DF1BE9">
      <w:pPr>
        <w:pStyle w:val="ConsPlusNormal"/>
        <w:spacing w:before="220"/>
        <w:ind w:firstLine="540"/>
        <w:jc w:val="both"/>
      </w:pPr>
      <w:r>
        <w:t>- не допущено к участию в конкурсе ни одной заявки.</w:t>
      </w:r>
    </w:p>
    <w:p w:rsidR="00DF1BE9" w:rsidRDefault="00DF1BE9">
      <w:pPr>
        <w:pStyle w:val="ConsPlusNormal"/>
        <w:spacing w:before="220"/>
        <w:ind w:firstLine="540"/>
        <w:jc w:val="both"/>
      </w:pPr>
      <w:r>
        <w:t>21.3. По приоритетному направлению "межнациональное сотрудничество":</w:t>
      </w:r>
    </w:p>
    <w:p w:rsidR="00DF1BE9" w:rsidRDefault="00DF1BE9">
      <w:pPr>
        <w:pStyle w:val="ConsPlusNormal"/>
        <w:spacing w:before="220"/>
        <w:ind w:firstLine="540"/>
        <w:jc w:val="both"/>
      </w:pPr>
      <w:r>
        <w:t xml:space="preserve">а) размер средств областного бюджета, выделяемых на реализацию проекта (программы), признанного победителем конкурса, составляет 1/6 общего объема средств, предусмотренных государственной </w:t>
      </w:r>
      <w:hyperlink r:id="rId44" w:history="1">
        <w:r>
          <w:rPr>
            <w:color w:val="0000FF"/>
          </w:rPr>
          <w:t>программой</w:t>
        </w:r>
      </w:hyperlink>
      <w:r>
        <w:t xml:space="preserve"> Владимирской области "Укрепление единства российской нации и этнокультурное развитие народов во Владимирской области (2015 - 2020 годы)" (постановление администрации области от 30.12.2014 N 1363) на реализацию соответствующего программного мероприятия (направления), но не более запрашиваемой некоммерческой организацией суммы;</w:t>
      </w:r>
    </w:p>
    <w:p w:rsidR="00DF1BE9" w:rsidRDefault="00DF1BE9">
      <w:pPr>
        <w:pStyle w:val="ConsPlusNormal"/>
        <w:spacing w:before="220"/>
        <w:ind w:firstLine="540"/>
        <w:jc w:val="both"/>
      </w:pPr>
      <w:r>
        <w:t>б) по результатам рассмотренных заявок конкурсная комиссия определяет до 6 победителей;</w:t>
      </w:r>
    </w:p>
    <w:p w:rsidR="00DF1BE9" w:rsidRDefault="00DF1BE9">
      <w:pPr>
        <w:pStyle w:val="ConsPlusNormal"/>
        <w:spacing w:before="220"/>
        <w:ind w:firstLine="540"/>
        <w:jc w:val="both"/>
      </w:pPr>
      <w:r>
        <w:t>в) решением конкурсной комиссии срок приема заявок продлевается до 15 дней в случае, если:</w:t>
      </w:r>
    </w:p>
    <w:p w:rsidR="00DF1BE9" w:rsidRDefault="00DF1BE9">
      <w:pPr>
        <w:pStyle w:val="ConsPlusNormal"/>
        <w:spacing w:before="220"/>
        <w:ind w:firstLine="540"/>
        <w:jc w:val="both"/>
      </w:pPr>
      <w:r>
        <w:t>- на участие в конкурсе не поступило ни одной заявки;</w:t>
      </w:r>
    </w:p>
    <w:p w:rsidR="00DF1BE9" w:rsidRDefault="00DF1BE9">
      <w:pPr>
        <w:pStyle w:val="ConsPlusNormal"/>
        <w:spacing w:before="220"/>
        <w:ind w:firstLine="540"/>
        <w:jc w:val="both"/>
      </w:pPr>
      <w:r>
        <w:t>- на участие в конкурсе поступило 5 и менее заявок;</w:t>
      </w:r>
    </w:p>
    <w:p w:rsidR="00DF1BE9" w:rsidRDefault="00DF1BE9">
      <w:pPr>
        <w:pStyle w:val="ConsPlusNormal"/>
        <w:spacing w:before="220"/>
        <w:ind w:firstLine="540"/>
        <w:jc w:val="both"/>
      </w:pPr>
      <w:r>
        <w:t>- допущено к участию в конкурсе 5 и менее заявок;</w:t>
      </w:r>
    </w:p>
    <w:p w:rsidR="00DF1BE9" w:rsidRDefault="00DF1BE9">
      <w:pPr>
        <w:pStyle w:val="ConsPlusNormal"/>
        <w:spacing w:before="220"/>
        <w:ind w:firstLine="540"/>
        <w:jc w:val="both"/>
      </w:pPr>
      <w:r>
        <w:t>- не допущено к участию в конкурсе ни одной заявки.</w:t>
      </w:r>
    </w:p>
    <w:p w:rsidR="00DF1BE9" w:rsidRDefault="00DF1BE9">
      <w:pPr>
        <w:pStyle w:val="ConsPlusNormal"/>
        <w:spacing w:before="220"/>
        <w:ind w:firstLine="540"/>
        <w:jc w:val="both"/>
      </w:pPr>
      <w:r>
        <w:t>21.4. По приоритетным направлениям "вовлечение молодежи в социальную значимую деятельность" и "гражданское общество":</w:t>
      </w:r>
    </w:p>
    <w:p w:rsidR="00DF1BE9" w:rsidRDefault="00DF1BE9">
      <w:pPr>
        <w:pStyle w:val="ConsPlusNormal"/>
        <w:spacing w:before="220"/>
        <w:ind w:firstLine="540"/>
        <w:jc w:val="both"/>
      </w:pPr>
      <w:r>
        <w:t xml:space="preserve">а) размер средств областного бюджета, выделяемых на реализацию проекта (программы), признанного победителем конкурса, составляет 1/10 общего объема средств, предусмотренных </w:t>
      </w:r>
      <w:r>
        <w:lastRenderedPageBreak/>
        <w:t xml:space="preserve">государственной </w:t>
      </w:r>
      <w:hyperlink r:id="rId45" w:history="1">
        <w:r>
          <w:rPr>
            <w:color w:val="0000FF"/>
          </w:rPr>
          <w:t>программой</w:t>
        </w:r>
      </w:hyperlink>
      <w:r>
        <w:t xml:space="preserve"> Владимирской области "Поддержка социально ориентированных некоммерческих организаций Владимирской области на 2014 - 2016 годы" (постановление Губернатора области от 28.11.2013 N 1345) на реализацию соответствующего программного мероприятия (направления), но не более запрашиваемой некоммерческой организацией суммы;</w:t>
      </w:r>
    </w:p>
    <w:p w:rsidR="00DF1BE9" w:rsidRDefault="00DF1BE9">
      <w:pPr>
        <w:pStyle w:val="ConsPlusNormal"/>
        <w:spacing w:before="220"/>
        <w:ind w:firstLine="540"/>
        <w:jc w:val="both"/>
      </w:pPr>
      <w:r>
        <w:t>б) по результатам рассмотренных заявок конкурсная комиссия определяет до 10 победителей;</w:t>
      </w:r>
    </w:p>
    <w:p w:rsidR="00DF1BE9" w:rsidRDefault="00DF1BE9">
      <w:pPr>
        <w:pStyle w:val="ConsPlusNormal"/>
        <w:spacing w:before="220"/>
        <w:ind w:firstLine="540"/>
        <w:jc w:val="both"/>
      </w:pPr>
      <w:r>
        <w:t>в) решением конкурсной комиссии срок приема заявок продлевается до 15 дней в случае, если:</w:t>
      </w:r>
    </w:p>
    <w:p w:rsidR="00DF1BE9" w:rsidRDefault="00DF1BE9">
      <w:pPr>
        <w:pStyle w:val="ConsPlusNormal"/>
        <w:spacing w:before="220"/>
        <w:ind w:firstLine="540"/>
        <w:jc w:val="both"/>
      </w:pPr>
      <w:r>
        <w:t>- на участие в конкурсе не поступило ни одной заявки;</w:t>
      </w:r>
    </w:p>
    <w:p w:rsidR="00DF1BE9" w:rsidRDefault="00DF1BE9">
      <w:pPr>
        <w:pStyle w:val="ConsPlusNormal"/>
        <w:spacing w:before="220"/>
        <w:ind w:firstLine="540"/>
        <w:jc w:val="both"/>
      </w:pPr>
      <w:r>
        <w:t>- на участие в конкурсе поступило 9 и менее заявок;</w:t>
      </w:r>
    </w:p>
    <w:p w:rsidR="00DF1BE9" w:rsidRDefault="00DF1BE9">
      <w:pPr>
        <w:pStyle w:val="ConsPlusNormal"/>
        <w:spacing w:before="220"/>
        <w:ind w:firstLine="540"/>
        <w:jc w:val="both"/>
      </w:pPr>
      <w:r>
        <w:t>- допущено к участию в конкурсе 9 и менее заявок;</w:t>
      </w:r>
    </w:p>
    <w:p w:rsidR="00DF1BE9" w:rsidRDefault="00DF1BE9">
      <w:pPr>
        <w:pStyle w:val="ConsPlusNormal"/>
        <w:spacing w:before="220"/>
        <w:ind w:firstLine="540"/>
        <w:jc w:val="both"/>
      </w:pPr>
      <w:r>
        <w:t>- не допущено к участию в конкурсе ни одной заявки.</w:t>
      </w:r>
    </w:p>
    <w:p w:rsidR="00DF1BE9" w:rsidRDefault="00DF1BE9">
      <w:pPr>
        <w:pStyle w:val="ConsPlusNormal"/>
        <w:jc w:val="both"/>
      </w:pPr>
      <w:r>
        <w:t xml:space="preserve">(п. 21 в ред. </w:t>
      </w:r>
      <w:hyperlink r:id="rId46" w:history="1">
        <w:r>
          <w:rPr>
            <w:color w:val="0000FF"/>
          </w:rPr>
          <w:t>постановления</w:t>
        </w:r>
      </w:hyperlink>
      <w:r>
        <w:t xml:space="preserve"> администрации Владимирской области от 11.04.2016 N 306)</w:t>
      </w:r>
    </w:p>
    <w:p w:rsidR="00DF1BE9" w:rsidRDefault="00DF1BE9">
      <w:pPr>
        <w:pStyle w:val="ConsPlusNormal"/>
        <w:spacing w:before="220"/>
        <w:ind w:firstLine="540"/>
        <w:jc w:val="both"/>
      </w:pPr>
      <w:r>
        <w:t>22. Протокол заседания конкурсной комиссии со списком победителей конкурса и размерами предоставляемых субсидий передается на утверждение Губернатору области.</w:t>
      </w:r>
    </w:p>
    <w:p w:rsidR="00DF1BE9" w:rsidRDefault="00DF1BE9">
      <w:pPr>
        <w:pStyle w:val="ConsPlusNormal"/>
        <w:spacing w:before="220"/>
        <w:ind w:firstLine="540"/>
        <w:jc w:val="both"/>
      </w:pPr>
      <w:r>
        <w:t>23. Итоги конкурса (список победителей конкурса с указанием размеров предоставляемых субсидий) размещаются на сайте администрации области в информационно-телекоммуникационной сети "Интернет" и в СМИ в срок не более пяти дней со дня утверждения Губернатором области итогов конкурса.</w:t>
      </w:r>
    </w:p>
    <w:p w:rsidR="00DF1BE9" w:rsidRDefault="00DF1BE9">
      <w:pPr>
        <w:pStyle w:val="ConsPlusNormal"/>
        <w:spacing w:before="220"/>
        <w:ind w:firstLine="540"/>
        <w:jc w:val="both"/>
      </w:pPr>
      <w:r>
        <w:t>24. Уполномоченное структурное подразделение администрации области не возмещает организациям, не допущенным к участию в конкурсе, участникам и победителям конкурса никаких расходов, связанных с подготовкой и подачей заявок на участие в конкурсе и с участием в конкурсе.</w:t>
      </w:r>
    </w:p>
    <w:p w:rsidR="00DF1BE9" w:rsidRDefault="00DF1BE9">
      <w:pPr>
        <w:pStyle w:val="ConsPlusNormal"/>
        <w:jc w:val="both"/>
      </w:pPr>
      <w:r>
        <w:t xml:space="preserve">(в ред. </w:t>
      </w:r>
      <w:hyperlink r:id="rId47" w:history="1">
        <w:r>
          <w:rPr>
            <w:color w:val="0000FF"/>
          </w:rPr>
          <w:t>постановления</w:t>
        </w:r>
      </w:hyperlink>
      <w:r>
        <w:t xml:space="preserve"> администрации Владимирской области от 27.12.2016 N 1150)</w:t>
      </w:r>
    </w:p>
    <w:p w:rsidR="00DF1BE9" w:rsidRDefault="00DF1BE9">
      <w:pPr>
        <w:pStyle w:val="ConsPlusNormal"/>
        <w:spacing w:before="220"/>
        <w:ind w:firstLine="540"/>
        <w:jc w:val="both"/>
      </w:pPr>
      <w:r>
        <w:t>25. Организация - победитель конкурса в течение 30 дней со дня утверждения Губернатором области списка победителей конкурса предоставляет в уполномоченное структурное подразделение администрации области подписанный договор о предоставлении субсидии.</w:t>
      </w:r>
    </w:p>
    <w:p w:rsidR="00DF1BE9" w:rsidRDefault="00DF1BE9">
      <w:pPr>
        <w:pStyle w:val="ConsPlusNormal"/>
        <w:spacing w:before="220"/>
        <w:ind w:firstLine="540"/>
        <w:jc w:val="both"/>
      </w:pPr>
      <w:r>
        <w:t>В случае неисполнения указанной обязанности организация - победитель конкурса утрачивает право на получение субсидии и исключается из списка победителей конкурса, денежные средства перераспределяются организации, набравшей наибольшее после победителей количество баллов.</w:t>
      </w:r>
    </w:p>
    <w:p w:rsidR="00DF1BE9" w:rsidRDefault="00DF1BE9">
      <w:pPr>
        <w:pStyle w:val="ConsPlusNormal"/>
        <w:spacing w:before="220"/>
        <w:ind w:firstLine="540"/>
        <w:jc w:val="both"/>
      </w:pPr>
      <w:r>
        <w:t>В случае если несколько организаций имеет равное количество баллов, победителем признается организация, чья заявка поступила раньше.</w:t>
      </w:r>
    </w:p>
    <w:p w:rsidR="00DF1BE9" w:rsidRDefault="00DF1BE9">
      <w:pPr>
        <w:pStyle w:val="ConsPlusNormal"/>
        <w:jc w:val="both"/>
      </w:pPr>
      <w:r>
        <w:t xml:space="preserve">(п. 25 в ред. </w:t>
      </w:r>
      <w:hyperlink r:id="rId48" w:history="1">
        <w:r>
          <w:rPr>
            <w:color w:val="0000FF"/>
          </w:rPr>
          <w:t>постановления</w:t>
        </w:r>
      </w:hyperlink>
      <w:r>
        <w:t xml:space="preserve"> администрации Владимирской области от 17.07.2014 N 727)</w:t>
      </w:r>
    </w:p>
    <w:p w:rsidR="00DF1BE9" w:rsidRDefault="00DF1BE9">
      <w:pPr>
        <w:pStyle w:val="ConsPlusNormal"/>
        <w:jc w:val="both"/>
      </w:pPr>
    </w:p>
    <w:p w:rsidR="00DF1BE9" w:rsidRDefault="00DF1BE9">
      <w:pPr>
        <w:pStyle w:val="ConsPlusNormal"/>
        <w:jc w:val="center"/>
        <w:outlineLvl w:val="1"/>
      </w:pPr>
      <w:r>
        <w:t>Глава 7. КРИТЕРИИ ОЦЕНКИ ЗАЯВОК НА УЧАСТИЕ В КОНКУРСЕ</w:t>
      </w:r>
    </w:p>
    <w:p w:rsidR="00DF1BE9" w:rsidRDefault="00DF1BE9">
      <w:pPr>
        <w:pStyle w:val="ConsPlusNormal"/>
        <w:jc w:val="both"/>
      </w:pPr>
    </w:p>
    <w:p w:rsidR="00DF1BE9" w:rsidRDefault="00DF1BE9">
      <w:pPr>
        <w:pStyle w:val="ConsPlusNormal"/>
        <w:ind w:firstLine="540"/>
        <w:jc w:val="both"/>
      </w:pPr>
      <w:r>
        <w:t>26. Оценка заявок на участие в конкурсе осуществляется каждым членом конкурсной комиссии, присутствующим при проведении конкурса, и оценивается по группам критериев, представленным в таблице 1.</w:t>
      </w:r>
    </w:p>
    <w:p w:rsidR="00DF1BE9" w:rsidRDefault="00DF1BE9">
      <w:pPr>
        <w:pStyle w:val="ConsPlusNormal"/>
        <w:jc w:val="both"/>
      </w:pPr>
    </w:p>
    <w:p w:rsidR="00DF1BE9" w:rsidRDefault="00DF1BE9">
      <w:pPr>
        <w:pStyle w:val="ConsPlusNormal"/>
        <w:jc w:val="right"/>
        <w:outlineLvl w:val="2"/>
      </w:pPr>
      <w:bookmarkStart w:id="5" w:name="P198"/>
      <w:bookmarkEnd w:id="5"/>
      <w:r>
        <w:t>Таблица 1</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5216"/>
        <w:gridCol w:w="1134"/>
        <w:gridCol w:w="1134"/>
      </w:tblGrid>
      <w:tr w:rsidR="00DF1BE9">
        <w:tc>
          <w:tcPr>
            <w:tcW w:w="1587" w:type="dxa"/>
          </w:tcPr>
          <w:p w:rsidR="00DF1BE9" w:rsidRDefault="00DF1BE9">
            <w:pPr>
              <w:pStyle w:val="ConsPlusNormal"/>
              <w:jc w:val="center"/>
            </w:pPr>
            <w:r>
              <w:lastRenderedPageBreak/>
              <w:t>Группа критериев</w:t>
            </w:r>
          </w:p>
        </w:tc>
        <w:tc>
          <w:tcPr>
            <w:tcW w:w="5216" w:type="dxa"/>
          </w:tcPr>
          <w:p w:rsidR="00DF1BE9" w:rsidRDefault="00DF1BE9">
            <w:pPr>
              <w:pStyle w:val="ConsPlusNormal"/>
              <w:jc w:val="center"/>
            </w:pPr>
            <w:r>
              <w:t>Критерии</w:t>
            </w:r>
          </w:p>
        </w:tc>
        <w:tc>
          <w:tcPr>
            <w:tcW w:w="1134" w:type="dxa"/>
          </w:tcPr>
          <w:p w:rsidR="00DF1BE9" w:rsidRDefault="00DF1BE9">
            <w:pPr>
              <w:pStyle w:val="ConsPlusNormal"/>
              <w:jc w:val="center"/>
            </w:pPr>
            <w:r>
              <w:t>Коэффициент значимости</w:t>
            </w:r>
          </w:p>
        </w:tc>
        <w:tc>
          <w:tcPr>
            <w:tcW w:w="1134" w:type="dxa"/>
          </w:tcPr>
          <w:p w:rsidR="00DF1BE9" w:rsidRDefault="00DF1BE9">
            <w:pPr>
              <w:pStyle w:val="ConsPlusNormal"/>
              <w:jc w:val="center"/>
            </w:pPr>
            <w:r>
              <w:t>Максимальный балл</w:t>
            </w:r>
          </w:p>
        </w:tc>
      </w:tr>
      <w:tr w:rsidR="00DF1BE9">
        <w:tc>
          <w:tcPr>
            <w:tcW w:w="1587" w:type="dxa"/>
            <w:vMerge w:val="restart"/>
          </w:tcPr>
          <w:p w:rsidR="00DF1BE9" w:rsidRDefault="00DF1BE9">
            <w:pPr>
              <w:pStyle w:val="ConsPlusNormal"/>
            </w:pPr>
            <w:r>
              <w:t>Значимость и актуальность программы</w:t>
            </w:r>
          </w:p>
        </w:tc>
        <w:tc>
          <w:tcPr>
            <w:tcW w:w="5216" w:type="dxa"/>
          </w:tcPr>
          <w:p w:rsidR="00DF1BE9" w:rsidRDefault="00DF1BE9">
            <w:pPr>
              <w:pStyle w:val="ConsPlusNormal"/>
            </w:pPr>
            <w:r>
              <w:t>соответствие направлениям конкурса</w:t>
            </w:r>
          </w:p>
        </w:tc>
        <w:tc>
          <w:tcPr>
            <w:tcW w:w="1134" w:type="dxa"/>
            <w:vMerge w:val="restart"/>
          </w:tcPr>
          <w:p w:rsidR="00DF1BE9" w:rsidRDefault="00DF1BE9">
            <w:pPr>
              <w:pStyle w:val="ConsPlusNormal"/>
              <w:jc w:val="center"/>
            </w:pPr>
            <w:r>
              <w:t>0,2</w:t>
            </w:r>
          </w:p>
        </w:tc>
        <w:tc>
          <w:tcPr>
            <w:tcW w:w="1134" w:type="dxa"/>
          </w:tcPr>
          <w:p w:rsidR="00DF1BE9" w:rsidRDefault="00DF1BE9">
            <w:pPr>
              <w:pStyle w:val="ConsPlusNormal"/>
              <w:jc w:val="center"/>
            </w:pPr>
            <w:r>
              <w:t>5</w:t>
            </w:r>
          </w:p>
        </w:tc>
      </w:tr>
      <w:tr w:rsidR="00DF1BE9">
        <w:tc>
          <w:tcPr>
            <w:tcW w:w="1587" w:type="dxa"/>
            <w:vMerge/>
          </w:tcPr>
          <w:p w:rsidR="00DF1BE9" w:rsidRDefault="00DF1BE9"/>
        </w:tc>
        <w:tc>
          <w:tcPr>
            <w:tcW w:w="5216" w:type="dxa"/>
          </w:tcPr>
          <w:p w:rsidR="00DF1BE9" w:rsidRDefault="00DF1BE9">
            <w:pPr>
              <w:pStyle w:val="ConsPlusNormal"/>
            </w:pPr>
            <w:r>
              <w:t>значимость, актуальность и реалистичность задач</w:t>
            </w:r>
          </w:p>
        </w:tc>
        <w:tc>
          <w:tcPr>
            <w:tcW w:w="1134" w:type="dxa"/>
            <w:vMerge/>
          </w:tcPr>
          <w:p w:rsidR="00DF1BE9" w:rsidRDefault="00DF1BE9"/>
        </w:tc>
        <w:tc>
          <w:tcPr>
            <w:tcW w:w="1134" w:type="dxa"/>
          </w:tcPr>
          <w:p w:rsidR="00DF1BE9" w:rsidRDefault="00DF1BE9">
            <w:pPr>
              <w:pStyle w:val="ConsPlusNormal"/>
              <w:jc w:val="center"/>
            </w:pPr>
            <w:r>
              <w:t>5</w:t>
            </w:r>
          </w:p>
        </w:tc>
      </w:tr>
      <w:tr w:rsidR="00DF1BE9">
        <w:tc>
          <w:tcPr>
            <w:tcW w:w="1587" w:type="dxa"/>
            <w:vMerge/>
          </w:tcPr>
          <w:p w:rsidR="00DF1BE9" w:rsidRDefault="00DF1BE9"/>
        </w:tc>
        <w:tc>
          <w:tcPr>
            <w:tcW w:w="5216" w:type="dxa"/>
          </w:tcPr>
          <w:p w:rsidR="00DF1BE9" w:rsidRDefault="00DF1BE9">
            <w:pPr>
              <w:pStyle w:val="ConsPlusNormal"/>
            </w:pPr>
            <w:r>
              <w:t>логичность, взаимосвязь и последовательность мероприятий</w:t>
            </w:r>
          </w:p>
        </w:tc>
        <w:tc>
          <w:tcPr>
            <w:tcW w:w="1134" w:type="dxa"/>
            <w:vMerge/>
          </w:tcPr>
          <w:p w:rsidR="00DF1BE9" w:rsidRDefault="00DF1BE9"/>
        </w:tc>
        <w:tc>
          <w:tcPr>
            <w:tcW w:w="1134" w:type="dxa"/>
          </w:tcPr>
          <w:p w:rsidR="00DF1BE9" w:rsidRDefault="00DF1BE9">
            <w:pPr>
              <w:pStyle w:val="ConsPlusNormal"/>
              <w:jc w:val="center"/>
            </w:pPr>
            <w:r>
              <w:t>4</w:t>
            </w:r>
          </w:p>
        </w:tc>
      </w:tr>
      <w:tr w:rsidR="00DF1BE9">
        <w:tc>
          <w:tcPr>
            <w:tcW w:w="1587" w:type="dxa"/>
            <w:vMerge w:val="restart"/>
          </w:tcPr>
          <w:p w:rsidR="00DF1BE9" w:rsidRDefault="00DF1BE9">
            <w:pPr>
              <w:pStyle w:val="ConsPlusNormal"/>
            </w:pPr>
            <w:r>
              <w:t>Экономическая эффективность</w:t>
            </w:r>
          </w:p>
        </w:tc>
        <w:tc>
          <w:tcPr>
            <w:tcW w:w="5216" w:type="dxa"/>
          </w:tcPr>
          <w:p w:rsidR="00DF1BE9" w:rsidRDefault="00DF1BE9">
            <w:pPr>
              <w:pStyle w:val="ConsPlusNormal"/>
            </w:pPr>
            <w:r>
              <w:t>соотношение планируемых расходов и ее ожидаемых результатов</w:t>
            </w:r>
          </w:p>
        </w:tc>
        <w:tc>
          <w:tcPr>
            <w:tcW w:w="1134" w:type="dxa"/>
            <w:vMerge w:val="restart"/>
          </w:tcPr>
          <w:p w:rsidR="00DF1BE9" w:rsidRDefault="00DF1BE9">
            <w:pPr>
              <w:pStyle w:val="ConsPlusNormal"/>
              <w:jc w:val="center"/>
            </w:pPr>
            <w:r>
              <w:t>0,3</w:t>
            </w:r>
          </w:p>
        </w:tc>
        <w:tc>
          <w:tcPr>
            <w:tcW w:w="1134" w:type="dxa"/>
          </w:tcPr>
          <w:p w:rsidR="00DF1BE9" w:rsidRDefault="00DF1BE9">
            <w:pPr>
              <w:pStyle w:val="ConsPlusNormal"/>
              <w:jc w:val="center"/>
            </w:pPr>
            <w:r>
              <w:t>5</w:t>
            </w:r>
          </w:p>
        </w:tc>
      </w:tr>
      <w:tr w:rsidR="00DF1BE9">
        <w:tc>
          <w:tcPr>
            <w:tcW w:w="1587" w:type="dxa"/>
            <w:vMerge/>
          </w:tcPr>
          <w:p w:rsidR="00DF1BE9" w:rsidRDefault="00DF1BE9"/>
        </w:tc>
        <w:tc>
          <w:tcPr>
            <w:tcW w:w="5216" w:type="dxa"/>
          </w:tcPr>
          <w:p w:rsidR="00DF1BE9" w:rsidRDefault="00DF1BE9">
            <w:pPr>
              <w:pStyle w:val="ConsPlusNormal"/>
            </w:pPr>
            <w:r>
              <w:t>реалистичность и обоснованность расходов</w:t>
            </w:r>
          </w:p>
        </w:tc>
        <w:tc>
          <w:tcPr>
            <w:tcW w:w="1134" w:type="dxa"/>
            <w:vMerge/>
          </w:tcPr>
          <w:p w:rsidR="00DF1BE9" w:rsidRDefault="00DF1BE9"/>
        </w:tc>
        <w:tc>
          <w:tcPr>
            <w:tcW w:w="1134" w:type="dxa"/>
          </w:tcPr>
          <w:p w:rsidR="00DF1BE9" w:rsidRDefault="00DF1BE9">
            <w:pPr>
              <w:pStyle w:val="ConsPlusNormal"/>
              <w:jc w:val="center"/>
            </w:pPr>
            <w:r>
              <w:t>5</w:t>
            </w:r>
          </w:p>
        </w:tc>
      </w:tr>
      <w:tr w:rsidR="00DF1BE9">
        <w:tc>
          <w:tcPr>
            <w:tcW w:w="1587" w:type="dxa"/>
            <w:vMerge/>
          </w:tcPr>
          <w:p w:rsidR="00DF1BE9" w:rsidRDefault="00DF1BE9"/>
        </w:tc>
        <w:tc>
          <w:tcPr>
            <w:tcW w:w="5216" w:type="dxa"/>
          </w:tcPr>
          <w:p w:rsidR="00DF1BE9" w:rsidRDefault="00DF1BE9">
            <w:pPr>
              <w:pStyle w:val="ConsPlusNormal"/>
            </w:pPr>
            <w:r>
              <w:t>объем привлекаемых внебюджетных средств</w:t>
            </w:r>
          </w:p>
        </w:tc>
        <w:tc>
          <w:tcPr>
            <w:tcW w:w="1134" w:type="dxa"/>
            <w:vMerge/>
          </w:tcPr>
          <w:p w:rsidR="00DF1BE9" w:rsidRDefault="00DF1BE9"/>
        </w:tc>
        <w:tc>
          <w:tcPr>
            <w:tcW w:w="1134" w:type="dxa"/>
          </w:tcPr>
          <w:p w:rsidR="00DF1BE9" w:rsidRDefault="00DF1BE9">
            <w:pPr>
              <w:pStyle w:val="ConsPlusNormal"/>
              <w:jc w:val="center"/>
            </w:pPr>
            <w:r>
              <w:t>4</w:t>
            </w:r>
          </w:p>
        </w:tc>
      </w:tr>
      <w:tr w:rsidR="00DF1BE9">
        <w:tc>
          <w:tcPr>
            <w:tcW w:w="1587" w:type="dxa"/>
            <w:vMerge w:val="restart"/>
          </w:tcPr>
          <w:p w:rsidR="00DF1BE9" w:rsidRDefault="00DF1BE9">
            <w:pPr>
              <w:pStyle w:val="ConsPlusNormal"/>
            </w:pPr>
            <w:r>
              <w:t>Социальная эффективность</w:t>
            </w:r>
          </w:p>
        </w:tc>
        <w:tc>
          <w:tcPr>
            <w:tcW w:w="5216" w:type="dxa"/>
          </w:tcPr>
          <w:p w:rsidR="00DF1BE9" w:rsidRDefault="00DF1BE9">
            <w:pPr>
              <w:pStyle w:val="ConsPlusNormal"/>
            </w:pPr>
            <w:r>
              <w:t>наличие, реалистичность показателей результативности, соответствие задачам</w:t>
            </w:r>
          </w:p>
        </w:tc>
        <w:tc>
          <w:tcPr>
            <w:tcW w:w="1134" w:type="dxa"/>
            <w:vMerge w:val="restart"/>
          </w:tcPr>
          <w:p w:rsidR="00DF1BE9" w:rsidRDefault="00DF1BE9">
            <w:pPr>
              <w:pStyle w:val="ConsPlusNormal"/>
              <w:jc w:val="center"/>
            </w:pPr>
            <w:r>
              <w:t>0,4</w:t>
            </w:r>
          </w:p>
        </w:tc>
        <w:tc>
          <w:tcPr>
            <w:tcW w:w="1134" w:type="dxa"/>
          </w:tcPr>
          <w:p w:rsidR="00DF1BE9" w:rsidRDefault="00DF1BE9">
            <w:pPr>
              <w:pStyle w:val="ConsPlusNormal"/>
              <w:jc w:val="center"/>
            </w:pPr>
            <w:r>
              <w:t>3</w:t>
            </w:r>
          </w:p>
        </w:tc>
      </w:tr>
      <w:tr w:rsidR="00DF1BE9">
        <w:tc>
          <w:tcPr>
            <w:tcW w:w="1587" w:type="dxa"/>
            <w:vMerge/>
          </w:tcPr>
          <w:p w:rsidR="00DF1BE9" w:rsidRDefault="00DF1BE9"/>
        </w:tc>
        <w:tc>
          <w:tcPr>
            <w:tcW w:w="5216" w:type="dxa"/>
          </w:tcPr>
          <w:p w:rsidR="00DF1BE9" w:rsidRDefault="00DF1BE9">
            <w:pPr>
              <w:pStyle w:val="ConsPlusNormal"/>
            </w:pPr>
            <w:r>
              <w:t>соответствие ожидаемых результатов мероприятиям</w:t>
            </w:r>
          </w:p>
        </w:tc>
        <w:tc>
          <w:tcPr>
            <w:tcW w:w="1134" w:type="dxa"/>
            <w:vMerge/>
          </w:tcPr>
          <w:p w:rsidR="00DF1BE9" w:rsidRDefault="00DF1BE9"/>
        </w:tc>
        <w:tc>
          <w:tcPr>
            <w:tcW w:w="1134" w:type="dxa"/>
          </w:tcPr>
          <w:p w:rsidR="00DF1BE9" w:rsidRDefault="00DF1BE9">
            <w:pPr>
              <w:pStyle w:val="ConsPlusNormal"/>
              <w:jc w:val="center"/>
            </w:pPr>
            <w:r>
              <w:t>4</w:t>
            </w:r>
          </w:p>
        </w:tc>
      </w:tr>
      <w:tr w:rsidR="00DF1BE9">
        <w:tc>
          <w:tcPr>
            <w:tcW w:w="1587" w:type="dxa"/>
            <w:vMerge/>
          </w:tcPr>
          <w:p w:rsidR="00DF1BE9" w:rsidRDefault="00DF1BE9"/>
        </w:tc>
        <w:tc>
          <w:tcPr>
            <w:tcW w:w="5216" w:type="dxa"/>
          </w:tcPr>
          <w:p w:rsidR="00DF1BE9" w:rsidRDefault="00DF1BE9">
            <w:pPr>
              <w:pStyle w:val="ConsPlusNormal"/>
            </w:pPr>
            <w:r>
              <w:t>степень влияния мероприятий на улучшение состояния целевой группы</w:t>
            </w:r>
          </w:p>
          <w:p w:rsidR="00DF1BE9" w:rsidRDefault="00DF1BE9">
            <w:pPr>
              <w:pStyle w:val="ConsPlusNormal"/>
            </w:pPr>
            <w:r>
              <w:t>(1 балл - средняя; 2 балла - высокая; 3 балла - очень высокая)</w:t>
            </w:r>
          </w:p>
        </w:tc>
        <w:tc>
          <w:tcPr>
            <w:tcW w:w="1134" w:type="dxa"/>
            <w:vMerge/>
          </w:tcPr>
          <w:p w:rsidR="00DF1BE9" w:rsidRDefault="00DF1BE9"/>
        </w:tc>
        <w:tc>
          <w:tcPr>
            <w:tcW w:w="1134" w:type="dxa"/>
          </w:tcPr>
          <w:p w:rsidR="00DF1BE9" w:rsidRDefault="00DF1BE9">
            <w:pPr>
              <w:pStyle w:val="ConsPlusNormal"/>
              <w:jc w:val="center"/>
            </w:pPr>
            <w:r>
              <w:t>3</w:t>
            </w:r>
          </w:p>
        </w:tc>
      </w:tr>
      <w:tr w:rsidR="00DF1BE9">
        <w:tc>
          <w:tcPr>
            <w:tcW w:w="1587" w:type="dxa"/>
            <w:vMerge/>
          </w:tcPr>
          <w:p w:rsidR="00DF1BE9" w:rsidRDefault="00DF1BE9"/>
        </w:tc>
        <w:tc>
          <w:tcPr>
            <w:tcW w:w="5216" w:type="dxa"/>
          </w:tcPr>
          <w:p w:rsidR="00DF1BE9" w:rsidRDefault="00DF1BE9">
            <w:pPr>
              <w:pStyle w:val="ConsPlusNormal"/>
            </w:pPr>
            <w:r>
              <w:t>количество новых или сохраняемых рабочих мест</w:t>
            </w:r>
          </w:p>
          <w:p w:rsidR="00DF1BE9" w:rsidRDefault="00DF1BE9">
            <w:pPr>
              <w:pStyle w:val="ConsPlusNormal"/>
            </w:pPr>
            <w:r>
              <w:t>(1 балл - есть рабочие места; 0 баллов - нет рабочих мест)</w:t>
            </w:r>
          </w:p>
        </w:tc>
        <w:tc>
          <w:tcPr>
            <w:tcW w:w="1134" w:type="dxa"/>
            <w:vMerge w:val="restart"/>
          </w:tcPr>
          <w:p w:rsidR="00DF1BE9" w:rsidRDefault="00DF1BE9">
            <w:pPr>
              <w:pStyle w:val="ConsPlusNormal"/>
            </w:pPr>
          </w:p>
        </w:tc>
        <w:tc>
          <w:tcPr>
            <w:tcW w:w="1134" w:type="dxa"/>
          </w:tcPr>
          <w:p w:rsidR="00DF1BE9" w:rsidRDefault="00DF1BE9">
            <w:pPr>
              <w:pStyle w:val="ConsPlusNormal"/>
              <w:jc w:val="center"/>
            </w:pPr>
            <w:r>
              <w:t>1</w:t>
            </w:r>
          </w:p>
        </w:tc>
      </w:tr>
      <w:tr w:rsidR="00DF1BE9">
        <w:tc>
          <w:tcPr>
            <w:tcW w:w="1587" w:type="dxa"/>
            <w:vMerge/>
          </w:tcPr>
          <w:p w:rsidR="00DF1BE9" w:rsidRDefault="00DF1BE9"/>
        </w:tc>
        <w:tc>
          <w:tcPr>
            <w:tcW w:w="5216" w:type="dxa"/>
          </w:tcPr>
          <w:p w:rsidR="00DF1BE9" w:rsidRDefault="00DF1BE9">
            <w:pPr>
              <w:pStyle w:val="ConsPlusNormal"/>
            </w:pPr>
            <w:r>
              <w:t>количество привлекаемых добровольцев</w:t>
            </w:r>
          </w:p>
          <w:p w:rsidR="00DF1BE9" w:rsidRDefault="00DF1BE9">
            <w:pPr>
              <w:pStyle w:val="ConsPlusNormal"/>
            </w:pPr>
            <w:r>
              <w:t>(1 балл - до 10 человек; 2 балла - от 10 до 30 человек; 3 балла - более 30 человек)</w:t>
            </w:r>
          </w:p>
        </w:tc>
        <w:tc>
          <w:tcPr>
            <w:tcW w:w="1134" w:type="dxa"/>
            <w:vMerge/>
          </w:tcPr>
          <w:p w:rsidR="00DF1BE9" w:rsidRDefault="00DF1BE9"/>
        </w:tc>
        <w:tc>
          <w:tcPr>
            <w:tcW w:w="1134" w:type="dxa"/>
          </w:tcPr>
          <w:p w:rsidR="00DF1BE9" w:rsidRDefault="00DF1BE9">
            <w:pPr>
              <w:pStyle w:val="ConsPlusNormal"/>
              <w:jc w:val="center"/>
            </w:pPr>
            <w:r>
              <w:t>3</w:t>
            </w:r>
          </w:p>
        </w:tc>
      </w:tr>
      <w:tr w:rsidR="00DF1BE9">
        <w:tc>
          <w:tcPr>
            <w:tcW w:w="1587" w:type="dxa"/>
            <w:vMerge w:val="restart"/>
          </w:tcPr>
          <w:p w:rsidR="00DF1BE9" w:rsidRDefault="00DF1BE9">
            <w:pPr>
              <w:pStyle w:val="ConsPlusNormal"/>
            </w:pPr>
            <w:r>
              <w:t>Профессиональная компетенция</w:t>
            </w:r>
          </w:p>
        </w:tc>
        <w:tc>
          <w:tcPr>
            <w:tcW w:w="5216" w:type="dxa"/>
          </w:tcPr>
          <w:p w:rsidR="00DF1BE9" w:rsidRDefault="00DF1BE9">
            <w:pPr>
              <w:pStyle w:val="ConsPlusNormal"/>
            </w:pPr>
            <w:r>
              <w:t>наличие подобного опыта</w:t>
            </w:r>
          </w:p>
        </w:tc>
        <w:tc>
          <w:tcPr>
            <w:tcW w:w="1134" w:type="dxa"/>
            <w:vMerge w:val="restart"/>
          </w:tcPr>
          <w:p w:rsidR="00DF1BE9" w:rsidRDefault="00DF1BE9">
            <w:pPr>
              <w:pStyle w:val="ConsPlusNormal"/>
              <w:jc w:val="center"/>
            </w:pPr>
            <w:r>
              <w:t>0,1</w:t>
            </w:r>
          </w:p>
        </w:tc>
        <w:tc>
          <w:tcPr>
            <w:tcW w:w="1134" w:type="dxa"/>
          </w:tcPr>
          <w:p w:rsidR="00DF1BE9" w:rsidRDefault="00DF1BE9">
            <w:pPr>
              <w:pStyle w:val="ConsPlusNormal"/>
              <w:jc w:val="center"/>
            </w:pPr>
            <w:r>
              <w:t>3</w:t>
            </w:r>
          </w:p>
        </w:tc>
      </w:tr>
      <w:tr w:rsidR="00DF1BE9">
        <w:tc>
          <w:tcPr>
            <w:tcW w:w="1587" w:type="dxa"/>
            <w:vMerge/>
          </w:tcPr>
          <w:p w:rsidR="00DF1BE9" w:rsidRDefault="00DF1BE9"/>
        </w:tc>
        <w:tc>
          <w:tcPr>
            <w:tcW w:w="5216" w:type="dxa"/>
          </w:tcPr>
          <w:p w:rsidR="00DF1BE9" w:rsidRDefault="00DF1BE9">
            <w:pPr>
              <w:pStyle w:val="ConsPlusNormal"/>
            </w:pPr>
            <w:r>
              <w:t>наличие материально-технической базы и помещения</w:t>
            </w:r>
          </w:p>
        </w:tc>
        <w:tc>
          <w:tcPr>
            <w:tcW w:w="1134" w:type="dxa"/>
            <w:vMerge/>
          </w:tcPr>
          <w:p w:rsidR="00DF1BE9" w:rsidRDefault="00DF1BE9"/>
        </w:tc>
        <w:tc>
          <w:tcPr>
            <w:tcW w:w="1134" w:type="dxa"/>
          </w:tcPr>
          <w:p w:rsidR="00DF1BE9" w:rsidRDefault="00DF1BE9">
            <w:pPr>
              <w:pStyle w:val="ConsPlusNormal"/>
              <w:jc w:val="center"/>
            </w:pPr>
            <w:r>
              <w:t>3</w:t>
            </w:r>
          </w:p>
        </w:tc>
      </w:tr>
      <w:tr w:rsidR="00DF1BE9">
        <w:tc>
          <w:tcPr>
            <w:tcW w:w="1587" w:type="dxa"/>
            <w:vMerge/>
          </w:tcPr>
          <w:p w:rsidR="00DF1BE9" w:rsidRDefault="00DF1BE9"/>
        </w:tc>
        <w:tc>
          <w:tcPr>
            <w:tcW w:w="5216" w:type="dxa"/>
          </w:tcPr>
          <w:p w:rsidR="00DF1BE9" w:rsidRDefault="00DF1BE9">
            <w:pPr>
              <w:pStyle w:val="ConsPlusNormal"/>
            </w:pPr>
            <w:r>
              <w:t>соответствие квалификации и опыта исполнителей</w:t>
            </w:r>
          </w:p>
        </w:tc>
        <w:tc>
          <w:tcPr>
            <w:tcW w:w="1134" w:type="dxa"/>
            <w:vMerge/>
          </w:tcPr>
          <w:p w:rsidR="00DF1BE9" w:rsidRDefault="00DF1BE9"/>
        </w:tc>
        <w:tc>
          <w:tcPr>
            <w:tcW w:w="1134" w:type="dxa"/>
          </w:tcPr>
          <w:p w:rsidR="00DF1BE9" w:rsidRDefault="00DF1BE9">
            <w:pPr>
              <w:pStyle w:val="ConsPlusNormal"/>
              <w:jc w:val="center"/>
            </w:pPr>
            <w:r>
              <w:t>3</w:t>
            </w:r>
          </w:p>
        </w:tc>
      </w:tr>
      <w:tr w:rsidR="00DF1BE9">
        <w:tc>
          <w:tcPr>
            <w:tcW w:w="1587" w:type="dxa"/>
            <w:vMerge/>
          </w:tcPr>
          <w:p w:rsidR="00DF1BE9" w:rsidRDefault="00DF1BE9"/>
        </w:tc>
        <w:tc>
          <w:tcPr>
            <w:tcW w:w="5216" w:type="dxa"/>
          </w:tcPr>
          <w:p w:rsidR="00DF1BE9" w:rsidRDefault="00DF1BE9">
            <w:pPr>
              <w:pStyle w:val="ConsPlusNormal"/>
            </w:pPr>
            <w:r>
              <w:t>наличие опыта использования целевых поступлений</w:t>
            </w:r>
          </w:p>
        </w:tc>
        <w:tc>
          <w:tcPr>
            <w:tcW w:w="1134" w:type="dxa"/>
            <w:vMerge/>
          </w:tcPr>
          <w:p w:rsidR="00DF1BE9" w:rsidRDefault="00DF1BE9"/>
        </w:tc>
        <w:tc>
          <w:tcPr>
            <w:tcW w:w="1134" w:type="dxa"/>
          </w:tcPr>
          <w:p w:rsidR="00DF1BE9" w:rsidRDefault="00DF1BE9">
            <w:pPr>
              <w:pStyle w:val="ConsPlusNormal"/>
              <w:jc w:val="center"/>
            </w:pPr>
            <w:r>
              <w:t>3</w:t>
            </w:r>
          </w:p>
        </w:tc>
      </w:tr>
      <w:tr w:rsidR="00DF1BE9">
        <w:tc>
          <w:tcPr>
            <w:tcW w:w="1587" w:type="dxa"/>
            <w:vMerge/>
          </w:tcPr>
          <w:p w:rsidR="00DF1BE9" w:rsidRDefault="00DF1BE9"/>
        </w:tc>
        <w:tc>
          <w:tcPr>
            <w:tcW w:w="5216" w:type="dxa"/>
          </w:tcPr>
          <w:p w:rsidR="00DF1BE9" w:rsidRDefault="00DF1BE9">
            <w:pPr>
              <w:pStyle w:val="ConsPlusNormal"/>
            </w:pPr>
            <w:r>
              <w:t>наличие информации в средствах массовой информации (0 баллов - нет упоминания; 2 балла - есть упоминание)</w:t>
            </w:r>
          </w:p>
        </w:tc>
        <w:tc>
          <w:tcPr>
            <w:tcW w:w="1134" w:type="dxa"/>
            <w:vMerge/>
          </w:tcPr>
          <w:p w:rsidR="00DF1BE9" w:rsidRDefault="00DF1BE9"/>
        </w:tc>
        <w:tc>
          <w:tcPr>
            <w:tcW w:w="1134" w:type="dxa"/>
          </w:tcPr>
          <w:p w:rsidR="00DF1BE9" w:rsidRDefault="00DF1BE9">
            <w:pPr>
              <w:pStyle w:val="ConsPlusNormal"/>
              <w:jc w:val="center"/>
            </w:pPr>
            <w:r>
              <w:t>2</w:t>
            </w:r>
          </w:p>
        </w:tc>
      </w:tr>
    </w:tbl>
    <w:p w:rsidR="00DF1BE9" w:rsidRDefault="00DF1BE9">
      <w:pPr>
        <w:pStyle w:val="ConsPlusNormal"/>
        <w:jc w:val="both"/>
      </w:pPr>
    </w:p>
    <w:p w:rsidR="00DF1BE9" w:rsidRDefault="00DF1BE9">
      <w:pPr>
        <w:pStyle w:val="ConsPlusNormal"/>
        <w:ind w:firstLine="540"/>
        <w:jc w:val="both"/>
      </w:pPr>
      <w:r>
        <w:t xml:space="preserve">27. Комиссия осуществляет оценку проекта (программы) по критериям, указанным в </w:t>
      </w:r>
      <w:hyperlink w:anchor="P198" w:history="1">
        <w:r>
          <w:rPr>
            <w:color w:val="0000FF"/>
          </w:rPr>
          <w:t>таблице 1</w:t>
        </w:r>
      </w:hyperlink>
      <w:r>
        <w:t>. Оценка по каждому критерию осуществляется путем умножения выставленного балла на коэффициент значимости.</w:t>
      </w:r>
    </w:p>
    <w:p w:rsidR="00DF1BE9" w:rsidRDefault="00DF1BE9">
      <w:pPr>
        <w:pStyle w:val="ConsPlusNormal"/>
        <w:spacing w:before="220"/>
        <w:ind w:firstLine="540"/>
        <w:jc w:val="both"/>
      </w:pPr>
      <w:r>
        <w:t xml:space="preserve">Победителями конкурса признаются проекты (программы), набравшие наибольшее количество баллов. При равном количестве набранных баллов предпочтение отдается участнику, </w:t>
      </w:r>
      <w:r>
        <w:lastRenderedPageBreak/>
        <w:t>заявка которого была подана ранее.</w:t>
      </w:r>
    </w:p>
    <w:p w:rsidR="00DF1BE9" w:rsidRDefault="00DF1BE9">
      <w:pPr>
        <w:pStyle w:val="ConsPlusNormal"/>
        <w:jc w:val="both"/>
      </w:pPr>
      <w:r>
        <w:t xml:space="preserve">(п. 27 в ред. </w:t>
      </w:r>
      <w:hyperlink r:id="rId49" w:history="1">
        <w:r>
          <w:rPr>
            <w:color w:val="0000FF"/>
          </w:rPr>
          <w:t>постановления</w:t>
        </w:r>
      </w:hyperlink>
      <w:r>
        <w:t xml:space="preserve"> администрации Владимирской области от 17.07.2014 N 727)</w:t>
      </w:r>
    </w:p>
    <w:p w:rsidR="00DF1BE9" w:rsidRDefault="00DF1BE9">
      <w:pPr>
        <w:pStyle w:val="ConsPlusNormal"/>
        <w:jc w:val="both"/>
      </w:pPr>
    </w:p>
    <w:p w:rsidR="00DF1BE9" w:rsidRDefault="00DF1BE9">
      <w:pPr>
        <w:pStyle w:val="ConsPlusNormal"/>
        <w:jc w:val="center"/>
        <w:outlineLvl w:val="1"/>
      </w:pPr>
      <w:r>
        <w:t>Глава 8. ТРЕБОВАНИЯ К ЗАЯВКЕ НА УЧАСТИЕ В КОНКУРСЕ</w:t>
      </w:r>
    </w:p>
    <w:p w:rsidR="00DF1BE9" w:rsidRDefault="00DF1BE9">
      <w:pPr>
        <w:pStyle w:val="ConsPlusNormal"/>
        <w:jc w:val="both"/>
      </w:pPr>
    </w:p>
    <w:p w:rsidR="00DF1BE9" w:rsidRDefault="00DF1BE9">
      <w:pPr>
        <w:pStyle w:val="ConsPlusNormal"/>
        <w:ind w:firstLine="540"/>
        <w:jc w:val="both"/>
      </w:pPr>
      <w:bookmarkStart w:id="6" w:name="P255"/>
      <w:bookmarkEnd w:id="6"/>
      <w:r>
        <w:t>28. Заявка на участие в конкурсе должна включать:</w:t>
      </w:r>
    </w:p>
    <w:p w:rsidR="00DF1BE9" w:rsidRDefault="00DF1BE9">
      <w:pPr>
        <w:pStyle w:val="ConsPlusNormal"/>
        <w:spacing w:before="220"/>
        <w:ind w:firstLine="540"/>
        <w:jc w:val="both"/>
      </w:pPr>
      <w:r>
        <w:t xml:space="preserve">1) </w:t>
      </w:r>
      <w:hyperlink w:anchor="P337" w:history="1">
        <w:r>
          <w:rPr>
            <w:color w:val="0000FF"/>
          </w:rPr>
          <w:t>заявление</w:t>
        </w:r>
      </w:hyperlink>
      <w:r>
        <w:t xml:space="preserve"> на участие в конкурсном отборе социально ориентированных некоммерческих организаций для предоставления субсидии по форме согласно приложению N 1 к настоящему порядку;</w:t>
      </w:r>
    </w:p>
    <w:p w:rsidR="00DF1BE9" w:rsidRDefault="00DF1BE9">
      <w:pPr>
        <w:pStyle w:val="ConsPlusNormal"/>
        <w:spacing w:before="220"/>
        <w:ind w:firstLine="540"/>
        <w:jc w:val="both"/>
      </w:pPr>
      <w:r>
        <w:t xml:space="preserve">2) программу (проект), указанную в </w:t>
      </w:r>
      <w:hyperlink w:anchor="P52" w:history="1">
        <w:r>
          <w:rPr>
            <w:color w:val="0000FF"/>
          </w:rPr>
          <w:t>пункте 5</w:t>
        </w:r>
      </w:hyperlink>
      <w:r>
        <w:t xml:space="preserve"> настоящего порядка;</w:t>
      </w:r>
    </w:p>
    <w:p w:rsidR="00DF1BE9" w:rsidRDefault="00DF1BE9">
      <w:pPr>
        <w:pStyle w:val="ConsPlusNormal"/>
        <w:spacing w:before="220"/>
        <w:ind w:firstLine="540"/>
        <w:jc w:val="both"/>
      </w:pPr>
      <w:r>
        <w:t>3) выписку из Единого государственного реестра юридических лиц со сведениями об организации, выданную не ранее чем за полгода до окончания срока приема заявок на участие в конкурсе;</w:t>
      </w:r>
    </w:p>
    <w:p w:rsidR="00DF1BE9" w:rsidRDefault="00DF1BE9">
      <w:pPr>
        <w:pStyle w:val="ConsPlusNormal"/>
        <w:spacing w:before="220"/>
        <w:ind w:firstLine="540"/>
        <w:jc w:val="both"/>
      </w:pPr>
      <w:r>
        <w:t>4) копию устава организации;</w:t>
      </w:r>
    </w:p>
    <w:p w:rsidR="00DF1BE9" w:rsidRDefault="00DF1BE9">
      <w:pPr>
        <w:pStyle w:val="ConsPlusNormal"/>
        <w:spacing w:before="220"/>
        <w:ind w:firstLine="540"/>
        <w:jc w:val="both"/>
      </w:pPr>
      <w:r>
        <w:t>5) копию отчетности, представленной организацией в территориальный орган Министерства юстиции Российской Федерации за предыдущий отчетный год, за исключением организаций, зарегистрированных уполномоченным органом в соответствии с законодательством в текущем году, в одном из следующих видов:</w:t>
      </w:r>
    </w:p>
    <w:p w:rsidR="00DF1BE9" w:rsidRDefault="00DF1BE9">
      <w:pPr>
        <w:pStyle w:val="ConsPlusNormal"/>
        <w:spacing w:before="220"/>
        <w:ind w:firstLine="540"/>
        <w:jc w:val="both"/>
      </w:pPr>
      <w:r>
        <w:t>- скриншота страницы официального портала Министерства юстиции Российской Федерации с размещенной отчетностью организации;</w:t>
      </w:r>
    </w:p>
    <w:p w:rsidR="00DF1BE9" w:rsidRDefault="00DF1BE9">
      <w:pPr>
        <w:pStyle w:val="ConsPlusNormal"/>
        <w:spacing w:before="220"/>
        <w:ind w:firstLine="540"/>
        <w:jc w:val="both"/>
      </w:pPr>
      <w:r>
        <w:t>- копии отчетности, направленной в территориальный орган Министерства юстиции Российской Федерации по почте с квитанцией, подтверждающей отправку отчетности почтой;</w:t>
      </w:r>
    </w:p>
    <w:p w:rsidR="00DF1BE9" w:rsidRDefault="00DF1BE9">
      <w:pPr>
        <w:pStyle w:val="ConsPlusNormal"/>
        <w:spacing w:before="220"/>
        <w:ind w:firstLine="540"/>
        <w:jc w:val="both"/>
      </w:pPr>
      <w:r>
        <w:t>- копии отчетности с отметкой территориального органа Министерства юстиции Российской Федерации о ее получении;</w:t>
      </w:r>
    </w:p>
    <w:p w:rsidR="00DF1BE9" w:rsidRDefault="00DF1BE9">
      <w:pPr>
        <w:pStyle w:val="ConsPlusNormal"/>
        <w:jc w:val="both"/>
      </w:pPr>
      <w:r>
        <w:t xml:space="preserve">(подп. 5 в ред. </w:t>
      </w:r>
      <w:hyperlink r:id="rId50" w:history="1">
        <w:r>
          <w:rPr>
            <w:color w:val="0000FF"/>
          </w:rPr>
          <w:t>постановления</w:t>
        </w:r>
      </w:hyperlink>
      <w:r>
        <w:t xml:space="preserve"> администрации Владимирской области от 27.12.2016 N 1150)</w:t>
      </w:r>
    </w:p>
    <w:p w:rsidR="00DF1BE9" w:rsidRDefault="00DF1BE9">
      <w:pPr>
        <w:pStyle w:val="ConsPlusNormal"/>
        <w:spacing w:before="220"/>
        <w:ind w:firstLine="540"/>
        <w:jc w:val="both"/>
      </w:pPr>
      <w:r>
        <w:t>6) справку из кредитной организации о наличии рублевого счета;</w:t>
      </w:r>
    </w:p>
    <w:p w:rsidR="00DF1BE9" w:rsidRDefault="00DF1BE9">
      <w:pPr>
        <w:pStyle w:val="ConsPlusNormal"/>
        <w:spacing w:before="220"/>
        <w:ind w:firstLine="540"/>
        <w:jc w:val="both"/>
      </w:pPr>
      <w:r>
        <w:t>7) справку о том, что организация не находится в стадии ликвидации, реорганизации, банкротства, заверенную руководителем организации;</w:t>
      </w:r>
    </w:p>
    <w:p w:rsidR="00DF1BE9" w:rsidRDefault="00DF1BE9">
      <w:pPr>
        <w:pStyle w:val="ConsPlusNormal"/>
        <w:jc w:val="both"/>
      </w:pPr>
      <w:r>
        <w:t xml:space="preserve">(в ред. </w:t>
      </w:r>
      <w:hyperlink r:id="rId51" w:history="1">
        <w:r>
          <w:rPr>
            <w:color w:val="0000FF"/>
          </w:rPr>
          <w:t>постановления</w:t>
        </w:r>
      </w:hyperlink>
      <w:r>
        <w:t xml:space="preserve"> администрации Владимирской области от 11.04.2016 N 306)</w:t>
      </w:r>
    </w:p>
    <w:p w:rsidR="00DF1BE9" w:rsidRDefault="00DF1BE9">
      <w:pPr>
        <w:pStyle w:val="ConsPlusNormal"/>
        <w:spacing w:before="220"/>
        <w:ind w:firstLine="540"/>
        <w:jc w:val="both"/>
      </w:pPr>
      <w:r>
        <w:t xml:space="preserve">8) исключен. - </w:t>
      </w:r>
      <w:hyperlink r:id="rId52" w:history="1">
        <w:r>
          <w:rPr>
            <w:color w:val="0000FF"/>
          </w:rPr>
          <w:t>Постановление</w:t>
        </w:r>
      </w:hyperlink>
      <w:r>
        <w:t xml:space="preserve"> администрации Владимирской области от 17.07.2014 N 727.</w:t>
      </w:r>
    </w:p>
    <w:p w:rsidR="00DF1BE9" w:rsidRDefault="00DF1BE9">
      <w:pPr>
        <w:pStyle w:val="ConsPlusNormal"/>
        <w:spacing w:before="220"/>
        <w:ind w:firstLine="540"/>
        <w:jc w:val="both"/>
      </w:pPr>
      <w:r>
        <w:t xml:space="preserve">29. В состав заявки на участие в конкурсе включается только одна программа (проект), указанная в </w:t>
      </w:r>
      <w:hyperlink w:anchor="P52" w:history="1">
        <w:r>
          <w:rPr>
            <w:color w:val="0000FF"/>
          </w:rPr>
          <w:t>пункте 5</w:t>
        </w:r>
      </w:hyperlink>
      <w:r>
        <w:t xml:space="preserve"> настоящего порядка.</w:t>
      </w:r>
    </w:p>
    <w:p w:rsidR="00DF1BE9" w:rsidRDefault="00DF1BE9">
      <w:pPr>
        <w:pStyle w:val="ConsPlusNormal"/>
        <w:spacing w:before="220"/>
        <w:ind w:firstLine="540"/>
        <w:jc w:val="both"/>
      </w:pPr>
      <w:r>
        <w:t>30. В состав заявки на участие в конкурсе может включаться иная информация (в том числе документы) о деятельности организации.</w:t>
      </w:r>
    </w:p>
    <w:p w:rsidR="00DF1BE9" w:rsidRDefault="00DF1BE9">
      <w:pPr>
        <w:pStyle w:val="ConsPlusNormal"/>
        <w:spacing w:before="220"/>
        <w:ind w:firstLine="540"/>
        <w:jc w:val="both"/>
      </w:pPr>
      <w:bookmarkStart w:id="7" w:name="P271"/>
      <w:bookmarkEnd w:id="7"/>
      <w:r>
        <w:t>31. 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DF1BE9" w:rsidRDefault="00DF1BE9">
      <w:pPr>
        <w:pStyle w:val="ConsPlusNormal"/>
        <w:spacing w:before="220"/>
        <w:ind w:firstLine="540"/>
        <w:jc w:val="both"/>
      </w:pPr>
      <w:r>
        <w:t xml:space="preserve">32. Программа (проект), указанная в </w:t>
      </w:r>
      <w:hyperlink w:anchor="P52" w:history="1">
        <w:r>
          <w:rPr>
            <w:color w:val="0000FF"/>
          </w:rPr>
          <w:t>пункте 5</w:t>
        </w:r>
      </w:hyperlink>
      <w:r>
        <w:t xml:space="preserve"> настоящего порядка, должна включать:</w:t>
      </w:r>
    </w:p>
    <w:p w:rsidR="00DF1BE9" w:rsidRDefault="00DF1BE9">
      <w:pPr>
        <w:pStyle w:val="ConsPlusNormal"/>
        <w:spacing w:before="220"/>
        <w:ind w:firstLine="540"/>
        <w:jc w:val="both"/>
      </w:pPr>
      <w:r>
        <w:t>1) общую характеристику ситуации на начало реализации программы (проекта);</w:t>
      </w:r>
    </w:p>
    <w:p w:rsidR="00DF1BE9" w:rsidRDefault="00DF1BE9">
      <w:pPr>
        <w:pStyle w:val="ConsPlusNormal"/>
        <w:spacing w:before="220"/>
        <w:ind w:firstLine="540"/>
        <w:jc w:val="both"/>
      </w:pPr>
      <w:r>
        <w:lastRenderedPageBreak/>
        <w:t>2) цель (цели) и задачи программы (проекта);</w:t>
      </w:r>
    </w:p>
    <w:p w:rsidR="00DF1BE9" w:rsidRDefault="00DF1BE9">
      <w:pPr>
        <w:pStyle w:val="ConsPlusNormal"/>
        <w:spacing w:before="220"/>
        <w:ind w:firstLine="540"/>
        <w:jc w:val="both"/>
      </w:pPr>
      <w:r>
        <w:t>3) описание основных мероприятий, этапы и сроки реализации программы (проекта);</w:t>
      </w:r>
    </w:p>
    <w:p w:rsidR="00DF1BE9" w:rsidRDefault="00DF1BE9">
      <w:pPr>
        <w:pStyle w:val="ConsPlusNormal"/>
        <w:spacing w:before="220"/>
        <w:ind w:firstLine="540"/>
        <w:jc w:val="both"/>
      </w:pPr>
      <w:r>
        <w:t>4) смету предполагаемых поступлений и планируемых расходов с обязательным указанием суммы средств за счет внебюджетных источников финансирования, ее обоснование;</w:t>
      </w:r>
    </w:p>
    <w:p w:rsidR="00DF1BE9" w:rsidRDefault="00DF1BE9">
      <w:pPr>
        <w:pStyle w:val="ConsPlusNormal"/>
        <w:spacing w:before="220"/>
        <w:ind w:firstLine="540"/>
        <w:jc w:val="both"/>
      </w:pPr>
      <w:r>
        <w:t>5) механизм управления реализацией программы (проекта);</w:t>
      </w:r>
    </w:p>
    <w:p w:rsidR="00DF1BE9" w:rsidRDefault="00DF1BE9">
      <w:pPr>
        <w:pStyle w:val="ConsPlusNormal"/>
        <w:spacing w:before="220"/>
        <w:ind w:firstLine="540"/>
        <w:jc w:val="both"/>
      </w:pPr>
      <w:r>
        <w:t>6) ожидаемые результаты реализации программы (проекта).</w:t>
      </w:r>
    </w:p>
    <w:p w:rsidR="00DF1BE9" w:rsidRDefault="00DF1BE9">
      <w:pPr>
        <w:pStyle w:val="ConsPlusNormal"/>
        <w:spacing w:before="220"/>
        <w:ind w:firstLine="540"/>
        <w:jc w:val="both"/>
      </w:pPr>
      <w:r>
        <w:t>33. Заявка на участие в конкурсе представляется на бумажном и электронном носителях. Заявка на участие в конкурсе должна быть сброшюрована в одну или несколько папок (томов). Первыми должны быть подшиты заявление и перечень документов, входящих в состав заявки на участие в конкурсе. При представлении в составе заявки на участие в конкурсе нескольких папок (томов) указываются номера папок (томов) и количество страниц в каждой папке (томе) соответственно. В электронном виде заявка на участие предоставляется на CD(DVD)-диске (защищенном от перезаписи).</w:t>
      </w:r>
    </w:p>
    <w:p w:rsidR="00DF1BE9" w:rsidRDefault="00DF1BE9">
      <w:pPr>
        <w:pStyle w:val="ConsPlusNormal"/>
        <w:jc w:val="both"/>
      </w:pPr>
    </w:p>
    <w:p w:rsidR="00DF1BE9" w:rsidRDefault="00DF1BE9">
      <w:pPr>
        <w:pStyle w:val="ConsPlusNormal"/>
        <w:jc w:val="center"/>
        <w:outlineLvl w:val="1"/>
      </w:pPr>
      <w:r>
        <w:t>Глава 9. ПРЕДОСТАВЛЕНИЕ И ИСПОЛЬЗОВАНИЕ СУБСИДИЙ</w:t>
      </w:r>
    </w:p>
    <w:p w:rsidR="00DF1BE9" w:rsidRDefault="00DF1BE9">
      <w:pPr>
        <w:pStyle w:val="ConsPlusNormal"/>
        <w:jc w:val="both"/>
      </w:pPr>
    </w:p>
    <w:p w:rsidR="00DF1BE9" w:rsidRDefault="00DF1BE9">
      <w:pPr>
        <w:pStyle w:val="ConsPlusNormal"/>
        <w:ind w:firstLine="540"/>
        <w:jc w:val="both"/>
      </w:pPr>
      <w:bookmarkStart w:id="8" w:name="P283"/>
      <w:bookmarkEnd w:id="8"/>
      <w:r>
        <w:t>34. Условия предоставления субсидий:</w:t>
      </w:r>
    </w:p>
    <w:p w:rsidR="00DF1BE9" w:rsidRDefault="00DF1BE9">
      <w:pPr>
        <w:pStyle w:val="ConsPlusNormal"/>
        <w:spacing w:before="220"/>
        <w:ind w:firstLine="540"/>
        <w:jc w:val="both"/>
      </w:pPr>
      <w:r>
        <w:t>1) включение организации в список победителей конкурса, утвержденный постановлением администрации области;</w:t>
      </w:r>
    </w:p>
    <w:p w:rsidR="00DF1BE9" w:rsidRDefault="00DF1BE9">
      <w:pPr>
        <w:pStyle w:val="ConsPlusNormal"/>
        <w:jc w:val="both"/>
      </w:pPr>
      <w:r>
        <w:t xml:space="preserve">(подп. 1 в ред. </w:t>
      </w:r>
      <w:hyperlink r:id="rId53" w:history="1">
        <w:r>
          <w:rPr>
            <w:color w:val="0000FF"/>
          </w:rPr>
          <w:t>постановления</w:t>
        </w:r>
      </w:hyperlink>
      <w:r>
        <w:t xml:space="preserve"> администрации Владимирской области от 17.07.2014 N 727)</w:t>
      </w:r>
    </w:p>
    <w:p w:rsidR="00DF1BE9" w:rsidRDefault="00DF1BE9">
      <w:pPr>
        <w:pStyle w:val="ConsPlusNormal"/>
        <w:spacing w:before="220"/>
        <w:ind w:firstLine="540"/>
        <w:jc w:val="both"/>
      </w:pPr>
      <w:r>
        <w:t>2) заключение с победителем конкурса договора о предоставлении субсидии.</w:t>
      </w:r>
    </w:p>
    <w:p w:rsidR="00DF1BE9" w:rsidRDefault="00DF1BE9">
      <w:pPr>
        <w:pStyle w:val="ConsPlusNormal"/>
        <w:spacing w:before="220"/>
        <w:ind w:firstLine="540"/>
        <w:jc w:val="both"/>
      </w:pPr>
      <w:r>
        <w:t>35. Главный распорядитель средств областного бюджета (администрация области) заключает с победителями конкурса договоры о предоставлении субсидий.</w:t>
      </w:r>
    </w:p>
    <w:p w:rsidR="00DF1BE9" w:rsidRDefault="00DF1BE9">
      <w:pPr>
        <w:pStyle w:val="ConsPlusNormal"/>
        <w:jc w:val="both"/>
      </w:pPr>
      <w:r>
        <w:t xml:space="preserve">(в ред. </w:t>
      </w:r>
      <w:hyperlink r:id="rId54" w:history="1">
        <w:r>
          <w:rPr>
            <w:color w:val="0000FF"/>
          </w:rPr>
          <w:t>постановления</w:t>
        </w:r>
      </w:hyperlink>
      <w:r>
        <w:t xml:space="preserve"> администрации Владимирской области от 17.07.2014 N 727)</w:t>
      </w:r>
    </w:p>
    <w:p w:rsidR="00DF1BE9" w:rsidRDefault="00DF1BE9">
      <w:pPr>
        <w:pStyle w:val="ConsPlusNormal"/>
        <w:spacing w:before="220"/>
        <w:ind w:firstLine="540"/>
        <w:jc w:val="both"/>
      </w:pPr>
      <w:r>
        <w:t>При возникновении необходимости корректировки проекта, влекущей внесение изменений в договор на предоставление субсидий (без увеличения общей суммы субсидии), в частности, сроков действия договора, сроков платежа по календарному плану, перераспределения сумм между статьями расходов, получатель субсидии направляет письменное уведомление в уполномоченное структурное подразделение администрации области для инициирования рассмотрения конкурсной комиссией вопроса о внесении соответствующих изменений. Внесение изменений в действующий договор осуществляется путем подписания дополнительного соглашения в случае принятия конкурсной комиссией соответствующего решения. Письменное уведомление направляется получателем субсидии в срок не позднее чем за 15 рабочих дней до окончания срока действия договора. В случае принятия конкурсной комиссией соответствующего решения проект дополнительного соглашения проходит процедуру согласования администрацией области (уполномоченное структурное подразделение и финансовое управление) в срок не более 10 рабочих дней.</w:t>
      </w:r>
    </w:p>
    <w:p w:rsidR="00DF1BE9" w:rsidRDefault="00DF1BE9">
      <w:pPr>
        <w:pStyle w:val="ConsPlusNormal"/>
        <w:jc w:val="both"/>
      </w:pPr>
      <w:r>
        <w:t xml:space="preserve">(абзац введен </w:t>
      </w:r>
      <w:hyperlink r:id="rId55" w:history="1">
        <w:r>
          <w:rPr>
            <w:color w:val="0000FF"/>
          </w:rPr>
          <w:t>постановлением</w:t>
        </w:r>
      </w:hyperlink>
      <w:r>
        <w:t xml:space="preserve"> администрации Владимирской области от 27.12.2016 N 1150)</w:t>
      </w:r>
    </w:p>
    <w:p w:rsidR="00DF1BE9" w:rsidRDefault="00DF1BE9">
      <w:pPr>
        <w:pStyle w:val="ConsPlusNormal"/>
        <w:spacing w:before="220"/>
        <w:ind w:firstLine="540"/>
        <w:jc w:val="both"/>
      </w:pPr>
      <w:r>
        <w:t xml:space="preserve">Решения конкурсной комиссии принимаются в соответствии с </w:t>
      </w:r>
      <w:hyperlink w:anchor="P93" w:history="1">
        <w:r>
          <w:rPr>
            <w:color w:val="0000FF"/>
          </w:rPr>
          <w:t>пунктом 9</w:t>
        </w:r>
      </w:hyperlink>
      <w:r>
        <w:t xml:space="preserve"> настоящего порядка.</w:t>
      </w:r>
    </w:p>
    <w:p w:rsidR="00DF1BE9" w:rsidRDefault="00DF1BE9">
      <w:pPr>
        <w:pStyle w:val="ConsPlusNormal"/>
        <w:jc w:val="both"/>
      </w:pPr>
      <w:r>
        <w:t xml:space="preserve">(абзац введен </w:t>
      </w:r>
      <w:hyperlink r:id="rId56" w:history="1">
        <w:r>
          <w:rPr>
            <w:color w:val="0000FF"/>
          </w:rPr>
          <w:t>постановлением</w:t>
        </w:r>
      </w:hyperlink>
      <w:r>
        <w:t xml:space="preserve"> администрации Владимирской области от 27.12.2016 N 1150)</w:t>
      </w:r>
    </w:p>
    <w:p w:rsidR="00DF1BE9" w:rsidRDefault="00DF1BE9">
      <w:pPr>
        <w:pStyle w:val="ConsPlusNormal"/>
        <w:spacing w:before="220"/>
        <w:ind w:firstLine="540"/>
        <w:jc w:val="both"/>
      </w:pPr>
      <w:r>
        <w:t>36. Заключенный договор является гарантией для предоставления организации субсидии.</w:t>
      </w:r>
    </w:p>
    <w:p w:rsidR="00DF1BE9" w:rsidRDefault="00DF1BE9">
      <w:pPr>
        <w:pStyle w:val="ConsPlusNormal"/>
        <w:spacing w:before="220"/>
        <w:ind w:firstLine="540"/>
        <w:jc w:val="both"/>
      </w:pPr>
      <w:r>
        <w:t xml:space="preserve">37. При соблюдении условий, предусмотренных </w:t>
      </w:r>
      <w:hyperlink w:anchor="P283" w:history="1">
        <w:r>
          <w:rPr>
            <w:color w:val="0000FF"/>
          </w:rPr>
          <w:t>пунктом 34</w:t>
        </w:r>
      </w:hyperlink>
      <w:r>
        <w:t xml:space="preserve"> настоящего порядка, главный распорядитель средств областного бюджета (администрация области) перечисляет субсидии на </w:t>
      </w:r>
      <w:r>
        <w:lastRenderedPageBreak/>
        <w:t>банковские счета соответствующих организаций.</w:t>
      </w:r>
    </w:p>
    <w:p w:rsidR="00DF1BE9" w:rsidRDefault="00DF1BE9">
      <w:pPr>
        <w:pStyle w:val="ConsPlusNormal"/>
        <w:jc w:val="both"/>
      </w:pPr>
      <w:r>
        <w:t xml:space="preserve">(в ред. </w:t>
      </w:r>
      <w:hyperlink r:id="rId57" w:history="1">
        <w:r>
          <w:rPr>
            <w:color w:val="0000FF"/>
          </w:rPr>
          <w:t>постановления</w:t>
        </w:r>
      </w:hyperlink>
      <w:r>
        <w:t xml:space="preserve"> администрации Владимирской области от 17.07.2014 N 727)</w:t>
      </w:r>
    </w:p>
    <w:p w:rsidR="00DF1BE9" w:rsidRDefault="00DF1BE9">
      <w:pPr>
        <w:pStyle w:val="ConsPlusNormal"/>
        <w:spacing w:before="220"/>
        <w:ind w:firstLine="540"/>
        <w:jc w:val="both"/>
      </w:pPr>
      <w:r>
        <w:t>38. Организация размещает информацию о проводимых мероприятиях в рамках реализации программы (проекта) в средствах массовой информации с указанием источников финансирования или предоставляет пресс-релиз (отчет) о проводимых (проведенных) мероприятиях в рамках реализации программы (проекта) в уполномоченное структурное подразделение области за три дня до проведения мероприятия и не позднее трех дней после проведения мероприятия.</w:t>
      </w:r>
    </w:p>
    <w:p w:rsidR="00DF1BE9" w:rsidRDefault="00DF1BE9">
      <w:pPr>
        <w:pStyle w:val="ConsPlusNormal"/>
        <w:spacing w:before="220"/>
        <w:ind w:firstLine="540"/>
        <w:jc w:val="both"/>
      </w:pPr>
      <w:r>
        <w:t xml:space="preserve">39. За счет предоставленных субсидий организации осуществляют в соответствии с программами (проектами), указанными в </w:t>
      </w:r>
      <w:hyperlink w:anchor="P52" w:history="1">
        <w:r>
          <w:rPr>
            <w:color w:val="0000FF"/>
          </w:rPr>
          <w:t>пункте 5</w:t>
        </w:r>
      </w:hyperlink>
      <w:r>
        <w:t xml:space="preserve"> настоящего порядка, следующие расходы:</w:t>
      </w:r>
    </w:p>
    <w:p w:rsidR="00DF1BE9" w:rsidRDefault="00DF1BE9">
      <w:pPr>
        <w:pStyle w:val="ConsPlusNormal"/>
        <w:spacing w:before="220"/>
        <w:ind w:firstLine="540"/>
        <w:jc w:val="both"/>
      </w:pPr>
      <w:r>
        <w:t>1) на оплату труда (с начислениями) специалистов и работников, обслуживающих мероприятие по программе (проекту);</w:t>
      </w:r>
    </w:p>
    <w:p w:rsidR="00DF1BE9" w:rsidRDefault="00DF1BE9">
      <w:pPr>
        <w:pStyle w:val="ConsPlusNormal"/>
        <w:spacing w:before="220"/>
        <w:ind w:firstLine="540"/>
        <w:jc w:val="both"/>
      </w:pPr>
      <w:r>
        <w:t>2) на оплату товаров, работ, услуг при проведении мероприятий, связанных с реализацией программы (проекта);</w:t>
      </w:r>
    </w:p>
    <w:p w:rsidR="00DF1BE9" w:rsidRDefault="00DF1BE9">
      <w:pPr>
        <w:pStyle w:val="ConsPlusNormal"/>
        <w:spacing w:before="220"/>
        <w:ind w:firstLine="540"/>
        <w:jc w:val="both"/>
      </w:pPr>
      <w:r>
        <w:t>3) на уплату арендной платы за использование занимаемых нежилых помещений при проведении мероприятий, связанных с реализацией программы (проекта);</w:t>
      </w:r>
    </w:p>
    <w:p w:rsidR="00DF1BE9" w:rsidRDefault="00DF1BE9">
      <w:pPr>
        <w:pStyle w:val="ConsPlusNormal"/>
        <w:spacing w:before="220"/>
        <w:ind w:firstLine="540"/>
        <w:jc w:val="both"/>
      </w:pPr>
      <w:r>
        <w:t>4) на уплату налогов, сборов, страховых взносов и иных обязательных платежей в бюджетную систему Российской Федерации при проведении мероприятий, связанных с реализацией программы (проекта);</w:t>
      </w:r>
    </w:p>
    <w:p w:rsidR="00DF1BE9" w:rsidRDefault="00DF1BE9">
      <w:pPr>
        <w:pStyle w:val="ConsPlusNormal"/>
        <w:spacing w:before="220"/>
        <w:ind w:firstLine="540"/>
        <w:jc w:val="both"/>
      </w:pPr>
      <w:r>
        <w:t>5) связанные с консультативной деятельностью, образовательной деятельностью и иными видами деятельности в соответствии с программой (проектом).</w:t>
      </w:r>
    </w:p>
    <w:p w:rsidR="00DF1BE9" w:rsidRDefault="00DF1BE9">
      <w:pPr>
        <w:pStyle w:val="ConsPlusNormal"/>
        <w:spacing w:before="220"/>
        <w:ind w:firstLine="540"/>
        <w:jc w:val="both"/>
      </w:pPr>
      <w:r>
        <w:t>40. За счет предоставленных субсидий организациям запрещается осуществлять следующие расходы:</w:t>
      </w:r>
    </w:p>
    <w:p w:rsidR="00DF1BE9" w:rsidRDefault="00DF1BE9">
      <w:pPr>
        <w:pStyle w:val="ConsPlusNormal"/>
        <w:spacing w:before="220"/>
        <w:ind w:firstLine="540"/>
        <w:jc w:val="both"/>
      </w:pPr>
      <w:r>
        <w:t>1) расходы, связанные с осуществлением предпринимательской деятельности и оказанием помощи коммерческим организациям;</w:t>
      </w:r>
    </w:p>
    <w:p w:rsidR="00DF1BE9" w:rsidRDefault="00DF1BE9">
      <w:pPr>
        <w:pStyle w:val="ConsPlusNormal"/>
        <w:spacing w:before="220"/>
        <w:ind w:firstLine="540"/>
        <w:jc w:val="both"/>
      </w:pPr>
      <w:r>
        <w:t xml:space="preserve">2) расходы, связанные с осуществлением деятельности, напрямую не связанной с программами (проектами), указанными в </w:t>
      </w:r>
      <w:hyperlink w:anchor="P118" w:history="1">
        <w:r>
          <w:rPr>
            <w:color w:val="0000FF"/>
          </w:rPr>
          <w:t>пункте 13</w:t>
        </w:r>
      </w:hyperlink>
      <w:r>
        <w:t xml:space="preserve"> настоящего порядка;</w:t>
      </w:r>
    </w:p>
    <w:p w:rsidR="00DF1BE9" w:rsidRDefault="00DF1BE9">
      <w:pPr>
        <w:pStyle w:val="ConsPlusNormal"/>
        <w:spacing w:before="220"/>
        <w:ind w:firstLine="540"/>
        <w:jc w:val="both"/>
      </w:pPr>
      <w:r>
        <w:t>3) расходы на поддержку политических партий и кампаний;</w:t>
      </w:r>
    </w:p>
    <w:p w:rsidR="00DF1BE9" w:rsidRDefault="00DF1BE9">
      <w:pPr>
        <w:pStyle w:val="ConsPlusNormal"/>
        <w:spacing w:before="220"/>
        <w:ind w:firstLine="540"/>
        <w:jc w:val="both"/>
      </w:pPr>
      <w:r>
        <w:t>4) расходы на проведение митингов, демонстраций, пикетирований;</w:t>
      </w:r>
    </w:p>
    <w:p w:rsidR="00DF1BE9" w:rsidRDefault="00DF1BE9">
      <w:pPr>
        <w:pStyle w:val="ConsPlusNormal"/>
        <w:spacing w:before="220"/>
        <w:ind w:firstLine="540"/>
        <w:jc w:val="both"/>
      </w:pPr>
      <w:r>
        <w:t>5) расходы на проведение фундаментальных научных исследований;</w:t>
      </w:r>
    </w:p>
    <w:p w:rsidR="00DF1BE9" w:rsidRDefault="00DF1BE9">
      <w:pPr>
        <w:pStyle w:val="ConsPlusNormal"/>
        <w:spacing w:before="220"/>
        <w:ind w:firstLine="540"/>
        <w:jc w:val="both"/>
      </w:pPr>
      <w:r>
        <w:t>6) расходы на приобретение алкогольных напитков и табачной продукции;</w:t>
      </w:r>
    </w:p>
    <w:p w:rsidR="00DF1BE9" w:rsidRDefault="00DF1BE9">
      <w:pPr>
        <w:pStyle w:val="ConsPlusNormal"/>
        <w:spacing w:before="220"/>
        <w:ind w:firstLine="540"/>
        <w:jc w:val="both"/>
      </w:pPr>
      <w:r>
        <w:t>7) расходы, связанные с уплатой штрафов.</w:t>
      </w:r>
    </w:p>
    <w:p w:rsidR="00DF1BE9" w:rsidRDefault="00DF1BE9">
      <w:pPr>
        <w:pStyle w:val="ConsPlusNormal"/>
        <w:spacing w:before="220"/>
        <w:ind w:firstLine="540"/>
        <w:jc w:val="both"/>
      </w:pPr>
      <w:r>
        <w:t>41. Предоставленные субсидии должны быть использованы в сроки, предусмотренные договором о предоставлении субсидий, в соответствии со сроком реализации программ (проектов).</w:t>
      </w:r>
    </w:p>
    <w:p w:rsidR="00DF1BE9" w:rsidRDefault="00DF1BE9">
      <w:pPr>
        <w:pStyle w:val="ConsPlusNormal"/>
        <w:spacing w:before="220"/>
        <w:ind w:firstLine="540"/>
        <w:jc w:val="both"/>
      </w:pPr>
      <w:r>
        <w:t>42. Получатели субсидий представляют в уполномоченное структурное подразделение администрации области администрации области отчеты об использовании субсидий в сроки, предусмотренные договорами о предоставлении субсидий, в следующем виде:</w:t>
      </w:r>
    </w:p>
    <w:p w:rsidR="00DF1BE9" w:rsidRDefault="00DF1BE9">
      <w:pPr>
        <w:pStyle w:val="ConsPlusNormal"/>
        <w:jc w:val="both"/>
      </w:pPr>
      <w:r>
        <w:t xml:space="preserve">(в ред. постановлений администрации Владимирской области от 17.07.2014 </w:t>
      </w:r>
      <w:hyperlink r:id="rId58" w:history="1">
        <w:r>
          <w:rPr>
            <w:color w:val="0000FF"/>
          </w:rPr>
          <w:t>N 727</w:t>
        </w:r>
      </w:hyperlink>
      <w:r>
        <w:t xml:space="preserve">, от 27.12.2016 </w:t>
      </w:r>
      <w:hyperlink r:id="rId59" w:history="1">
        <w:r>
          <w:rPr>
            <w:color w:val="0000FF"/>
          </w:rPr>
          <w:t>N 1150</w:t>
        </w:r>
      </w:hyperlink>
      <w:r>
        <w:t>)</w:t>
      </w:r>
    </w:p>
    <w:p w:rsidR="00DF1BE9" w:rsidRDefault="00DF1BE9">
      <w:pPr>
        <w:pStyle w:val="ConsPlusNormal"/>
        <w:spacing w:before="220"/>
        <w:ind w:firstLine="540"/>
        <w:jc w:val="both"/>
      </w:pPr>
      <w:r>
        <w:lastRenderedPageBreak/>
        <w:t xml:space="preserve">1) </w:t>
      </w:r>
      <w:hyperlink w:anchor="P755" w:history="1">
        <w:r>
          <w:rPr>
            <w:color w:val="0000FF"/>
          </w:rPr>
          <w:t>отчет</w:t>
        </w:r>
      </w:hyperlink>
      <w:r>
        <w:t xml:space="preserve"> об использовании средств субсидии социально ориентированной некоммерческой организацией по форме согласно приложению N 2 к настоящему порядку вместе с приложенными копиями первичных документов, подтверждающих использование средств субсидии;</w:t>
      </w:r>
    </w:p>
    <w:p w:rsidR="00DF1BE9" w:rsidRDefault="00DF1BE9">
      <w:pPr>
        <w:pStyle w:val="ConsPlusNormal"/>
        <w:spacing w:before="220"/>
        <w:ind w:firstLine="540"/>
        <w:jc w:val="both"/>
      </w:pPr>
      <w:r>
        <w:t xml:space="preserve">2) </w:t>
      </w:r>
      <w:hyperlink w:anchor="P1029" w:history="1">
        <w:r>
          <w:rPr>
            <w:color w:val="0000FF"/>
          </w:rPr>
          <w:t>отчет</w:t>
        </w:r>
      </w:hyperlink>
      <w:r>
        <w:t xml:space="preserve"> о результатах реализации программы (проекта), выполняемой социально ориентированной некоммерческой организацией, по форме согласно приложению N 3 к настоящему порядку;</w:t>
      </w:r>
    </w:p>
    <w:p w:rsidR="00DF1BE9" w:rsidRDefault="00DF1BE9">
      <w:pPr>
        <w:pStyle w:val="ConsPlusNormal"/>
        <w:spacing w:before="220"/>
        <w:ind w:firstLine="540"/>
        <w:jc w:val="both"/>
      </w:pPr>
      <w:r>
        <w:t xml:space="preserve">3) </w:t>
      </w:r>
      <w:hyperlink w:anchor="P1051" w:history="1">
        <w:r>
          <w:rPr>
            <w:color w:val="0000FF"/>
          </w:rPr>
          <w:t>отчет</w:t>
        </w:r>
      </w:hyperlink>
      <w:r>
        <w:t xml:space="preserve"> о размещении информации о проведении мероприятий в рамках реализации программы (проекта), выполняемой социально ориентированной некоммерческой организацией, в средствах массовой информации, по форме согласно приложению N 4 к настоящему порядку.</w:t>
      </w:r>
    </w:p>
    <w:p w:rsidR="00DF1BE9" w:rsidRDefault="00DF1BE9">
      <w:pPr>
        <w:pStyle w:val="ConsPlusNormal"/>
        <w:spacing w:before="220"/>
        <w:ind w:firstLine="540"/>
        <w:jc w:val="both"/>
      </w:pPr>
      <w:r>
        <w:t xml:space="preserve">Сроки представления отчетности определяются в договорах о предоставлении субсидий с учетом сроков реализации программ (проектов), указанных в </w:t>
      </w:r>
      <w:hyperlink w:anchor="P52" w:history="1">
        <w:r>
          <w:rPr>
            <w:color w:val="0000FF"/>
          </w:rPr>
          <w:t>пункте 5</w:t>
        </w:r>
      </w:hyperlink>
      <w:r>
        <w:t xml:space="preserve"> настоящего Порядка.</w:t>
      </w:r>
    </w:p>
    <w:p w:rsidR="00DF1BE9" w:rsidRDefault="00DF1BE9">
      <w:pPr>
        <w:pStyle w:val="ConsPlusNormal"/>
        <w:jc w:val="both"/>
      </w:pPr>
      <w:r>
        <w:t xml:space="preserve">(в ред. </w:t>
      </w:r>
      <w:hyperlink r:id="rId60" w:history="1">
        <w:r>
          <w:rPr>
            <w:color w:val="0000FF"/>
          </w:rPr>
          <w:t>постановления</w:t>
        </w:r>
      </w:hyperlink>
      <w:r>
        <w:t xml:space="preserve"> администрации Владимирской области от 17.07.2014 N 727)</w:t>
      </w:r>
    </w:p>
    <w:p w:rsidR="00DF1BE9" w:rsidRDefault="00DF1BE9">
      <w:pPr>
        <w:pStyle w:val="ConsPlusNormal"/>
        <w:spacing w:before="220"/>
        <w:ind w:firstLine="540"/>
        <w:jc w:val="both"/>
      </w:pPr>
      <w:r>
        <w:t>43. Субсидии, использованные получателями субсидий не по целевому назначению и (или) не использованные в сроки, предусмотренные договорами о предоставлении субсидий, а также в случае нарушения условий, установленных при их предоставлении, подлежат возврату в областной бюджет в установленном законодательством порядке.</w:t>
      </w:r>
    </w:p>
    <w:p w:rsidR="00DF1BE9" w:rsidRDefault="00DF1BE9">
      <w:pPr>
        <w:pStyle w:val="ConsPlusNormal"/>
        <w:jc w:val="both"/>
      </w:pPr>
      <w:r>
        <w:t xml:space="preserve">(в ред. </w:t>
      </w:r>
      <w:hyperlink r:id="rId61" w:history="1">
        <w:r>
          <w:rPr>
            <w:color w:val="0000FF"/>
          </w:rPr>
          <w:t>постановления</w:t>
        </w:r>
      </w:hyperlink>
      <w:r>
        <w:t xml:space="preserve"> администрации Владимирской области от 27.12.2016 N 1150)</w:t>
      </w:r>
    </w:p>
    <w:p w:rsidR="00DF1BE9" w:rsidRDefault="00DF1BE9">
      <w:pPr>
        <w:pStyle w:val="ConsPlusNormal"/>
        <w:spacing w:before="220"/>
        <w:ind w:firstLine="540"/>
        <w:jc w:val="both"/>
      </w:pPr>
      <w:r>
        <w:t>В случае нарушения обязательств, предусмотренных условиями договора, либо при представлении в заявке недостоверных сведений получатель субсидии лишается права на получение субсидии. Администрация области при обнаружении нарушений направляет получателям субсидий уведомление о возврате субсидий, после чего обеспечивает их возврат в областной бюджет.</w:t>
      </w:r>
    </w:p>
    <w:p w:rsidR="00DF1BE9" w:rsidRDefault="00DF1BE9">
      <w:pPr>
        <w:pStyle w:val="ConsPlusNormal"/>
        <w:spacing w:before="220"/>
        <w:ind w:firstLine="540"/>
        <w:jc w:val="both"/>
      </w:pPr>
      <w:r>
        <w:t>44. Контроль за целевым использованием субсидий осуществляют уполномоченное структурное подразделение администрации области и главный распорядитель средств областного бюджета на предоставление субсидий.</w:t>
      </w:r>
    </w:p>
    <w:p w:rsidR="00DF1BE9" w:rsidRDefault="00DF1BE9">
      <w:pPr>
        <w:pStyle w:val="ConsPlusNormal"/>
        <w:jc w:val="both"/>
      </w:pPr>
      <w:r>
        <w:t xml:space="preserve">(в ред. </w:t>
      </w:r>
      <w:hyperlink r:id="rId62" w:history="1">
        <w:r>
          <w:rPr>
            <w:color w:val="0000FF"/>
          </w:rPr>
          <w:t>постановления</w:t>
        </w:r>
      </w:hyperlink>
      <w:r>
        <w:t xml:space="preserve"> администрации Владимирской области от 27.12.2016 N 1150)</w:t>
      </w:r>
    </w:p>
    <w:p w:rsidR="00DF1BE9" w:rsidRDefault="00DF1BE9">
      <w:pPr>
        <w:pStyle w:val="ConsPlusNormal"/>
        <w:spacing w:before="220"/>
        <w:ind w:firstLine="540"/>
        <w:jc w:val="both"/>
      </w:pPr>
      <w:r>
        <w:t>45. Главный распорядитель бюджетных средств, предоставивший субсидии, и органы государственного финансового контроля проводят проверку соблюдения получателями субсидий условий, целей и порядка предоставления субсидий.</w:t>
      </w: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right"/>
        <w:outlineLvl w:val="1"/>
      </w:pPr>
      <w:r>
        <w:t>Приложение N 1</w:t>
      </w:r>
    </w:p>
    <w:p w:rsidR="00DF1BE9" w:rsidRDefault="00DF1BE9">
      <w:pPr>
        <w:pStyle w:val="ConsPlusNormal"/>
        <w:jc w:val="right"/>
      </w:pPr>
      <w:r>
        <w:t>к порядку</w:t>
      </w:r>
    </w:p>
    <w:p w:rsidR="00DF1BE9" w:rsidRDefault="00DF1BE9">
      <w:pPr>
        <w:pStyle w:val="ConsPlusNormal"/>
        <w:jc w:val="center"/>
      </w:pPr>
    </w:p>
    <w:p w:rsidR="00DF1BE9" w:rsidRDefault="00DF1BE9">
      <w:pPr>
        <w:pStyle w:val="ConsPlusNormal"/>
        <w:jc w:val="center"/>
      </w:pPr>
      <w:r>
        <w:t>Список изменяющих документов</w:t>
      </w:r>
    </w:p>
    <w:p w:rsidR="00DF1BE9" w:rsidRDefault="00DF1BE9">
      <w:pPr>
        <w:pStyle w:val="ConsPlusNormal"/>
        <w:jc w:val="center"/>
      </w:pPr>
      <w:r>
        <w:t xml:space="preserve">(в ред. </w:t>
      </w:r>
      <w:hyperlink r:id="rId63" w:history="1">
        <w:r>
          <w:rPr>
            <w:color w:val="0000FF"/>
          </w:rPr>
          <w:t>постановления</w:t>
        </w:r>
      </w:hyperlink>
      <w:r>
        <w:t xml:space="preserve"> администрации Владимирской области</w:t>
      </w:r>
    </w:p>
    <w:p w:rsidR="00DF1BE9" w:rsidRDefault="00DF1BE9">
      <w:pPr>
        <w:pStyle w:val="ConsPlusNormal"/>
        <w:jc w:val="center"/>
      </w:pPr>
      <w:r>
        <w:t>от 17.07.2014 N 727)</w:t>
      </w:r>
    </w:p>
    <w:p w:rsidR="00DF1BE9" w:rsidRDefault="00DF1BE9">
      <w:pPr>
        <w:pStyle w:val="ConsPlusNormal"/>
        <w:jc w:val="both"/>
      </w:pPr>
    </w:p>
    <w:p w:rsidR="00DF1BE9" w:rsidRDefault="00DF1BE9">
      <w:pPr>
        <w:pStyle w:val="ConsPlusNonformat"/>
        <w:jc w:val="both"/>
      </w:pPr>
      <w:bookmarkStart w:id="9" w:name="P337"/>
      <w:bookmarkEnd w:id="9"/>
      <w:r>
        <w:t xml:space="preserve">                                 ЗАЯВЛЕНИЕ</w:t>
      </w:r>
    </w:p>
    <w:p w:rsidR="00DF1BE9" w:rsidRDefault="00DF1BE9">
      <w:pPr>
        <w:pStyle w:val="ConsPlusNonformat"/>
        <w:jc w:val="both"/>
      </w:pPr>
      <w:r>
        <w:t xml:space="preserve">         на участие в конкурсном отборе социально ориентированных</w:t>
      </w:r>
    </w:p>
    <w:p w:rsidR="00DF1BE9" w:rsidRDefault="00DF1BE9">
      <w:pPr>
        <w:pStyle w:val="ConsPlusNonformat"/>
        <w:jc w:val="both"/>
      </w:pPr>
      <w:r>
        <w:t xml:space="preserve">          некоммерческих организаций для предоставления субсидии</w:t>
      </w:r>
    </w:p>
    <w:p w:rsidR="00DF1BE9" w:rsidRDefault="00DF1BE9">
      <w:pPr>
        <w:pStyle w:val="ConsPlusNonformat"/>
        <w:jc w:val="both"/>
      </w:pPr>
      <w:r>
        <w:t xml:space="preserve"> __________________________________________________________________________</w:t>
      </w:r>
    </w:p>
    <w:p w:rsidR="00DF1BE9" w:rsidRDefault="00DF1BE9">
      <w:pPr>
        <w:pStyle w:val="ConsPlusNonformat"/>
        <w:jc w:val="both"/>
      </w:pPr>
      <w:r>
        <w:t xml:space="preserve">             (полное наименование некоммерческой организации)</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989"/>
      </w:tblGrid>
      <w:tr w:rsidR="00DF1BE9">
        <w:tc>
          <w:tcPr>
            <w:tcW w:w="4082" w:type="dxa"/>
          </w:tcPr>
          <w:p w:rsidR="00DF1BE9" w:rsidRDefault="00DF1BE9">
            <w:pPr>
              <w:pStyle w:val="ConsPlusNormal"/>
            </w:pPr>
            <w:r>
              <w:t xml:space="preserve">Сокращенное наименование </w:t>
            </w:r>
            <w:r>
              <w:lastRenderedPageBreak/>
              <w:t>некоммерческой организации</w:t>
            </w:r>
          </w:p>
        </w:tc>
        <w:tc>
          <w:tcPr>
            <w:tcW w:w="4989" w:type="dxa"/>
          </w:tcPr>
          <w:p w:rsidR="00DF1BE9" w:rsidRDefault="00DF1BE9">
            <w:pPr>
              <w:pStyle w:val="ConsPlusNormal"/>
            </w:pPr>
          </w:p>
        </w:tc>
      </w:tr>
      <w:tr w:rsidR="00DF1BE9">
        <w:tc>
          <w:tcPr>
            <w:tcW w:w="4082" w:type="dxa"/>
          </w:tcPr>
          <w:p w:rsidR="00DF1BE9" w:rsidRDefault="00DF1BE9">
            <w:pPr>
              <w:pStyle w:val="ConsPlusNormal"/>
            </w:pPr>
            <w:r>
              <w:lastRenderedPageBreak/>
              <w:t>Организационно-правовая форма</w:t>
            </w:r>
          </w:p>
        </w:tc>
        <w:tc>
          <w:tcPr>
            <w:tcW w:w="4989" w:type="dxa"/>
          </w:tcPr>
          <w:p w:rsidR="00DF1BE9" w:rsidRDefault="00DF1BE9">
            <w:pPr>
              <w:pStyle w:val="ConsPlusNormal"/>
            </w:pPr>
          </w:p>
        </w:tc>
      </w:tr>
      <w:tr w:rsidR="00DF1BE9">
        <w:tc>
          <w:tcPr>
            <w:tcW w:w="4082" w:type="dxa"/>
          </w:tcPr>
          <w:p w:rsidR="00DF1BE9" w:rsidRDefault="00DF1BE9">
            <w:pPr>
              <w:pStyle w:val="ConsPlusNormal"/>
            </w:pPr>
            <w:r>
              <w:t>Дата регистрации (при создании до 1 июля 2002 года)</w:t>
            </w:r>
          </w:p>
        </w:tc>
        <w:tc>
          <w:tcPr>
            <w:tcW w:w="4989" w:type="dxa"/>
          </w:tcPr>
          <w:p w:rsidR="00DF1BE9" w:rsidRDefault="00DF1BE9">
            <w:pPr>
              <w:pStyle w:val="ConsPlusNormal"/>
            </w:pPr>
          </w:p>
        </w:tc>
      </w:tr>
      <w:tr w:rsidR="00DF1BE9">
        <w:tc>
          <w:tcPr>
            <w:tcW w:w="4082" w:type="dxa"/>
          </w:tcPr>
          <w:p w:rsidR="00DF1BE9" w:rsidRDefault="00DF1BE9">
            <w:pPr>
              <w:pStyle w:val="ConsPlusNormal"/>
            </w:pPr>
            <w:r>
              <w:t>Дата внесения записи о создании в Единый государственный реестр юридических лиц (при создании после 1 июля 2002 года)</w:t>
            </w:r>
          </w:p>
        </w:tc>
        <w:tc>
          <w:tcPr>
            <w:tcW w:w="4989" w:type="dxa"/>
          </w:tcPr>
          <w:p w:rsidR="00DF1BE9" w:rsidRDefault="00DF1BE9">
            <w:pPr>
              <w:pStyle w:val="ConsPlusNormal"/>
            </w:pPr>
          </w:p>
        </w:tc>
      </w:tr>
      <w:tr w:rsidR="00DF1BE9">
        <w:tc>
          <w:tcPr>
            <w:tcW w:w="4082" w:type="dxa"/>
          </w:tcPr>
          <w:p w:rsidR="00DF1BE9" w:rsidRDefault="00DF1BE9">
            <w:pPr>
              <w:pStyle w:val="ConsPlusNormal"/>
            </w:pPr>
            <w:r>
              <w:t>Основной государственный регистрационный номер</w:t>
            </w:r>
          </w:p>
        </w:tc>
        <w:tc>
          <w:tcPr>
            <w:tcW w:w="4989" w:type="dxa"/>
          </w:tcPr>
          <w:p w:rsidR="00DF1BE9" w:rsidRDefault="00DF1BE9">
            <w:pPr>
              <w:pStyle w:val="ConsPlusNormal"/>
            </w:pPr>
          </w:p>
        </w:tc>
      </w:tr>
      <w:tr w:rsidR="00DF1BE9">
        <w:tc>
          <w:tcPr>
            <w:tcW w:w="4082" w:type="dxa"/>
          </w:tcPr>
          <w:p w:rsidR="00DF1BE9" w:rsidRDefault="00DF1BE9">
            <w:pPr>
              <w:pStyle w:val="ConsPlusNormal"/>
            </w:pPr>
            <w:r>
              <w:t xml:space="preserve">Код по Общероссийскому </w:t>
            </w:r>
            <w:hyperlink r:id="rId64" w:history="1">
              <w:r>
                <w:rPr>
                  <w:color w:val="0000FF"/>
                </w:rPr>
                <w:t>классификатору</w:t>
              </w:r>
            </w:hyperlink>
            <w:r>
              <w:t xml:space="preserve"> продукции (ОКПО)</w:t>
            </w:r>
          </w:p>
        </w:tc>
        <w:tc>
          <w:tcPr>
            <w:tcW w:w="4989" w:type="dxa"/>
          </w:tcPr>
          <w:p w:rsidR="00DF1BE9" w:rsidRDefault="00DF1BE9">
            <w:pPr>
              <w:pStyle w:val="ConsPlusNormal"/>
            </w:pPr>
          </w:p>
        </w:tc>
      </w:tr>
      <w:tr w:rsidR="00DF1BE9">
        <w:tc>
          <w:tcPr>
            <w:tcW w:w="4082" w:type="dxa"/>
          </w:tcPr>
          <w:p w:rsidR="00DF1BE9" w:rsidRDefault="00DF1BE9">
            <w:pPr>
              <w:pStyle w:val="ConsPlusNormal"/>
            </w:pPr>
            <w:r>
              <w:t xml:space="preserve">Код(ы) по Общероссийскому </w:t>
            </w:r>
            <w:hyperlink r:id="rId65" w:history="1">
              <w:r>
                <w:rPr>
                  <w:color w:val="0000FF"/>
                </w:rPr>
                <w:t>классификатору</w:t>
              </w:r>
            </w:hyperlink>
            <w:r>
              <w:t xml:space="preserve"> внешнеэкономической деятельности (ОКВЭД)</w:t>
            </w:r>
          </w:p>
        </w:tc>
        <w:tc>
          <w:tcPr>
            <w:tcW w:w="4989" w:type="dxa"/>
          </w:tcPr>
          <w:p w:rsidR="00DF1BE9" w:rsidRDefault="00DF1BE9">
            <w:pPr>
              <w:pStyle w:val="ConsPlusNormal"/>
            </w:pPr>
          </w:p>
        </w:tc>
      </w:tr>
      <w:tr w:rsidR="00DF1BE9">
        <w:tc>
          <w:tcPr>
            <w:tcW w:w="4082" w:type="dxa"/>
          </w:tcPr>
          <w:p w:rsidR="00DF1BE9" w:rsidRDefault="00DF1BE9">
            <w:pPr>
              <w:pStyle w:val="ConsPlusNormal"/>
            </w:pPr>
            <w:r>
              <w:t>Индивидуальный номер налогоплательщика (ИНН)</w:t>
            </w:r>
          </w:p>
        </w:tc>
        <w:tc>
          <w:tcPr>
            <w:tcW w:w="4989" w:type="dxa"/>
          </w:tcPr>
          <w:p w:rsidR="00DF1BE9" w:rsidRDefault="00DF1BE9">
            <w:pPr>
              <w:pStyle w:val="ConsPlusNormal"/>
            </w:pPr>
          </w:p>
        </w:tc>
      </w:tr>
      <w:tr w:rsidR="00DF1BE9">
        <w:tc>
          <w:tcPr>
            <w:tcW w:w="4082" w:type="dxa"/>
          </w:tcPr>
          <w:p w:rsidR="00DF1BE9" w:rsidRDefault="00DF1BE9">
            <w:pPr>
              <w:pStyle w:val="ConsPlusNormal"/>
            </w:pPr>
            <w:r>
              <w:t>Код причины постановки на учет (КПП)</w:t>
            </w:r>
          </w:p>
        </w:tc>
        <w:tc>
          <w:tcPr>
            <w:tcW w:w="4989" w:type="dxa"/>
          </w:tcPr>
          <w:p w:rsidR="00DF1BE9" w:rsidRDefault="00DF1BE9">
            <w:pPr>
              <w:pStyle w:val="ConsPlusNormal"/>
            </w:pPr>
          </w:p>
        </w:tc>
      </w:tr>
      <w:tr w:rsidR="00DF1BE9">
        <w:tc>
          <w:tcPr>
            <w:tcW w:w="4082" w:type="dxa"/>
          </w:tcPr>
          <w:p w:rsidR="00DF1BE9" w:rsidRDefault="00DF1BE9">
            <w:pPr>
              <w:pStyle w:val="ConsPlusNormal"/>
            </w:pPr>
            <w:r>
              <w:t>Номер расчетного счета</w:t>
            </w:r>
          </w:p>
        </w:tc>
        <w:tc>
          <w:tcPr>
            <w:tcW w:w="4989" w:type="dxa"/>
          </w:tcPr>
          <w:p w:rsidR="00DF1BE9" w:rsidRDefault="00DF1BE9">
            <w:pPr>
              <w:pStyle w:val="ConsPlusNormal"/>
            </w:pPr>
          </w:p>
        </w:tc>
      </w:tr>
      <w:tr w:rsidR="00DF1BE9">
        <w:tc>
          <w:tcPr>
            <w:tcW w:w="4082" w:type="dxa"/>
          </w:tcPr>
          <w:p w:rsidR="00DF1BE9" w:rsidRDefault="00DF1BE9">
            <w:pPr>
              <w:pStyle w:val="ConsPlusNormal"/>
            </w:pPr>
            <w:r>
              <w:t>Наименование банка</w:t>
            </w:r>
          </w:p>
        </w:tc>
        <w:tc>
          <w:tcPr>
            <w:tcW w:w="4989" w:type="dxa"/>
          </w:tcPr>
          <w:p w:rsidR="00DF1BE9" w:rsidRDefault="00DF1BE9">
            <w:pPr>
              <w:pStyle w:val="ConsPlusNormal"/>
            </w:pPr>
          </w:p>
        </w:tc>
      </w:tr>
      <w:tr w:rsidR="00DF1BE9">
        <w:tc>
          <w:tcPr>
            <w:tcW w:w="4082" w:type="dxa"/>
          </w:tcPr>
          <w:p w:rsidR="00DF1BE9" w:rsidRDefault="00DF1BE9">
            <w:pPr>
              <w:pStyle w:val="ConsPlusNormal"/>
            </w:pPr>
            <w:r>
              <w:t>Банковский идентификационный код (БИК)</w:t>
            </w:r>
          </w:p>
        </w:tc>
        <w:tc>
          <w:tcPr>
            <w:tcW w:w="4989" w:type="dxa"/>
          </w:tcPr>
          <w:p w:rsidR="00DF1BE9" w:rsidRDefault="00DF1BE9">
            <w:pPr>
              <w:pStyle w:val="ConsPlusNormal"/>
            </w:pPr>
          </w:p>
        </w:tc>
      </w:tr>
    </w:tbl>
    <w:p w:rsidR="00DF1BE9" w:rsidRDefault="00DF1BE9">
      <w:pPr>
        <w:pStyle w:val="ConsPlusNormal"/>
        <w:jc w:val="both"/>
      </w:pPr>
    </w:p>
    <w:p w:rsidR="00DF1BE9" w:rsidRDefault="00DF1BE9">
      <w:pPr>
        <w:pStyle w:val="ConsPlusNonformat"/>
        <w:jc w:val="both"/>
      </w:pPr>
      <w:r>
        <w:t>Достоверность сведений, указанных на данной странице, подтверждаю _________</w:t>
      </w:r>
    </w:p>
    <w:p w:rsidR="00DF1BE9" w:rsidRDefault="00DF1BE9">
      <w:pPr>
        <w:pStyle w:val="ConsPlusNonformat"/>
        <w:jc w:val="both"/>
      </w:pPr>
      <w:r>
        <w:t xml:space="preserve">                                                                  (подпись)</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920"/>
        <w:gridCol w:w="3069"/>
      </w:tblGrid>
      <w:tr w:rsidR="00DF1BE9">
        <w:tc>
          <w:tcPr>
            <w:tcW w:w="4082" w:type="dxa"/>
          </w:tcPr>
          <w:p w:rsidR="00DF1BE9" w:rsidRDefault="00DF1BE9">
            <w:pPr>
              <w:pStyle w:val="ConsPlusNormal"/>
            </w:pPr>
            <w:r>
              <w:t>Номер корреспондентского счета</w:t>
            </w:r>
          </w:p>
        </w:tc>
        <w:tc>
          <w:tcPr>
            <w:tcW w:w="4989" w:type="dxa"/>
            <w:gridSpan w:val="2"/>
          </w:tcPr>
          <w:p w:rsidR="00DF1BE9" w:rsidRDefault="00DF1BE9">
            <w:pPr>
              <w:pStyle w:val="ConsPlusNormal"/>
            </w:pPr>
          </w:p>
        </w:tc>
      </w:tr>
      <w:tr w:rsidR="00DF1BE9">
        <w:tc>
          <w:tcPr>
            <w:tcW w:w="4082" w:type="dxa"/>
          </w:tcPr>
          <w:p w:rsidR="00DF1BE9" w:rsidRDefault="00DF1BE9">
            <w:pPr>
              <w:pStyle w:val="ConsPlusNormal"/>
            </w:pPr>
            <w:r>
              <w:t>Адрес (место нахождения) постоянно действующего органа организации</w:t>
            </w:r>
          </w:p>
        </w:tc>
        <w:tc>
          <w:tcPr>
            <w:tcW w:w="4989" w:type="dxa"/>
            <w:gridSpan w:val="2"/>
          </w:tcPr>
          <w:p w:rsidR="00DF1BE9" w:rsidRDefault="00DF1BE9">
            <w:pPr>
              <w:pStyle w:val="ConsPlusNormal"/>
            </w:pPr>
          </w:p>
        </w:tc>
      </w:tr>
      <w:tr w:rsidR="00DF1BE9">
        <w:tc>
          <w:tcPr>
            <w:tcW w:w="4082" w:type="dxa"/>
          </w:tcPr>
          <w:p w:rsidR="00DF1BE9" w:rsidRDefault="00DF1BE9">
            <w:pPr>
              <w:pStyle w:val="ConsPlusNormal"/>
            </w:pPr>
            <w:r>
              <w:t>Почтовый адрес</w:t>
            </w:r>
          </w:p>
        </w:tc>
        <w:tc>
          <w:tcPr>
            <w:tcW w:w="4989" w:type="dxa"/>
            <w:gridSpan w:val="2"/>
          </w:tcPr>
          <w:p w:rsidR="00DF1BE9" w:rsidRDefault="00DF1BE9">
            <w:pPr>
              <w:pStyle w:val="ConsPlusNormal"/>
            </w:pPr>
          </w:p>
        </w:tc>
      </w:tr>
      <w:tr w:rsidR="00DF1BE9">
        <w:tc>
          <w:tcPr>
            <w:tcW w:w="4082" w:type="dxa"/>
          </w:tcPr>
          <w:p w:rsidR="00DF1BE9" w:rsidRDefault="00DF1BE9">
            <w:pPr>
              <w:pStyle w:val="ConsPlusNormal"/>
            </w:pPr>
            <w:r>
              <w:t>Телефон</w:t>
            </w:r>
          </w:p>
        </w:tc>
        <w:tc>
          <w:tcPr>
            <w:tcW w:w="4989" w:type="dxa"/>
            <w:gridSpan w:val="2"/>
          </w:tcPr>
          <w:p w:rsidR="00DF1BE9" w:rsidRDefault="00DF1BE9">
            <w:pPr>
              <w:pStyle w:val="ConsPlusNormal"/>
            </w:pPr>
          </w:p>
        </w:tc>
      </w:tr>
      <w:tr w:rsidR="00DF1BE9">
        <w:tc>
          <w:tcPr>
            <w:tcW w:w="4082" w:type="dxa"/>
          </w:tcPr>
          <w:p w:rsidR="00DF1BE9" w:rsidRDefault="00DF1BE9">
            <w:pPr>
              <w:pStyle w:val="ConsPlusNormal"/>
            </w:pPr>
            <w:r>
              <w:t>Сайт в сети "Интернет"</w:t>
            </w:r>
          </w:p>
        </w:tc>
        <w:tc>
          <w:tcPr>
            <w:tcW w:w="4989" w:type="dxa"/>
            <w:gridSpan w:val="2"/>
          </w:tcPr>
          <w:p w:rsidR="00DF1BE9" w:rsidRDefault="00DF1BE9">
            <w:pPr>
              <w:pStyle w:val="ConsPlusNormal"/>
            </w:pPr>
          </w:p>
        </w:tc>
      </w:tr>
      <w:tr w:rsidR="00DF1BE9">
        <w:tc>
          <w:tcPr>
            <w:tcW w:w="4082" w:type="dxa"/>
          </w:tcPr>
          <w:p w:rsidR="00DF1BE9" w:rsidRDefault="00DF1BE9">
            <w:pPr>
              <w:pStyle w:val="ConsPlusNormal"/>
            </w:pPr>
            <w:r>
              <w:t>Адрес электронной почты</w:t>
            </w:r>
          </w:p>
        </w:tc>
        <w:tc>
          <w:tcPr>
            <w:tcW w:w="4989" w:type="dxa"/>
            <w:gridSpan w:val="2"/>
          </w:tcPr>
          <w:p w:rsidR="00DF1BE9" w:rsidRDefault="00DF1BE9">
            <w:pPr>
              <w:pStyle w:val="ConsPlusNormal"/>
            </w:pPr>
          </w:p>
        </w:tc>
      </w:tr>
      <w:tr w:rsidR="00DF1BE9">
        <w:tc>
          <w:tcPr>
            <w:tcW w:w="4082" w:type="dxa"/>
          </w:tcPr>
          <w:p w:rsidR="00DF1BE9" w:rsidRDefault="00DF1BE9">
            <w:pPr>
              <w:pStyle w:val="ConsPlusNormal"/>
            </w:pPr>
            <w:r>
              <w:t>Наименование должности руководителя</w:t>
            </w:r>
          </w:p>
        </w:tc>
        <w:tc>
          <w:tcPr>
            <w:tcW w:w="4989" w:type="dxa"/>
            <w:gridSpan w:val="2"/>
          </w:tcPr>
          <w:p w:rsidR="00DF1BE9" w:rsidRDefault="00DF1BE9">
            <w:pPr>
              <w:pStyle w:val="ConsPlusNormal"/>
            </w:pPr>
          </w:p>
        </w:tc>
      </w:tr>
      <w:tr w:rsidR="00DF1BE9">
        <w:tc>
          <w:tcPr>
            <w:tcW w:w="4082" w:type="dxa"/>
          </w:tcPr>
          <w:p w:rsidR="00DF1BE9" w:rsidRDefault="00DF1BE9">
            <w:pPr>
              <w:pStyle w:val="ConsPlusNormal"/>
            </w:pPr>
            <w:r>
              <w:t>Фамилия, имя, отчество руководителя</w:t>
            </w:r>
          </w:p>
        </w:tc>
        <w:tc>
          <w:tcPr>
            <w:tcW w:w="4989" w:type="dxa"/>
            <w:gridSpan w:val="2"/>
          </w:tcPr>
          <w:p w:rsidR="00DF1BE9" w:rsidRDefault="00DF1BE9">
            <w:pPr>
              <w:pStyle w:val="ConsPlusNormal"/>
            </w:pPr>
          </w:p>
        </w:tc>
      </w:tr>
      <w:tr w:rsidR="00DF1BE9">
        <w:tc>
          <w:tcPr>
            <w:tcW w:w="4082" w:type="dxa"/>
          </w:tcPr>
          <w:p w:rsidR="00DF1BE9" w:rsidRDefault="00DF1BE9">
            <w:pPr>
              <w:pStyle w:val="ConsPlusNormal"/>
            </w:pPr>
            <w:r>
              <w:t xml:space="preserve">Количество и наименования субъектов Российской Федерации, муниципальных </w:t>
            </w:r>
            <w:r>
              <w:lastRenderedPageBreak/>
              <w:t>образований Владимирской области, на территории которых были реализованы проекты организации</w:t>
            </w:r>
          </w:p>
        </w:tc>
        <w:tc>
          <w:tcPr>
            <w:tcW w:w="4989" w:type="dxa"/>
            <w:gridSpan w:val="2"/>
          </w:tcPr>
          <w:p w:rsidR="00DF1BE9" w:rsidRDefault="00DF1BE9">
            <w:pPr>
              <w:pStyle w:val="ConsPlusNormal"/>
            </w:pPr>
          </w:p>
        </w:tc>
      </w:tr>
      <w:tr w:rsidR="00DF1BE9">
        <w:tc>
          <w:tcPr>
            <w:tcW w:w="6002" w:type="dxa"/>
            <w:gridSpan w:val="2"/>
          </w:tcPr>
          <w:p w:rsidR="00DF1BE9" w:rsidRDefault="00DF1BE9">
            <w:pPr>
              <w:pStyle w:val="ConsPlusNormal"/>
            </w:pPr>
            <w:r>
              <w:lastRenderedPageBreak/>
              <w:t>Численность работников</w:t>
            </w:r>
          </w:p>
        </w:tc>
        <w:tc>
          <w:tcPr>
            <w:tcW w:w="3069" w:type="dxa"/>
          </w:tcPr>
          <w:p w:rsidR="00DF1BE9" w:rsidRDefault="00DF1BE9">
            <w:pPr>
              <w:pStyle w:val="ConsPlusNormal"/>
            </w:pPr>
          </w:p>
        </w:tc>
      </w:tr>
      <w:tr w:rsidR="00DF1BE9">
        <w:tc>
          <w:tcPr>
            <w:tcW w:w="6002" w:type="dxa"/>
            <w:gridSpan w:val="2"/>
          </w:tcPr>
          <w:p w:rsidR="00DF1BE9" w:rsidRDefault="00DF1BE9">
            <w:pPr>
              <w:pStyle w:val="ConsPlusNormal"/>
            </w:pPr>
            <w:r>
              <w:t>Численность добровольцев</w:t>
            </w:r>
          </w:p>
        </w:tc>
        <w:tc>
          <w:tcPr>
            <w:tcW w:w="3069" w:type="dxa"/>
          </w:tcPr>
          <w:p w:rsidR="00DF1BE9" w:rsidRDefault="00DF1BE9">
            <w:pPr>
              <w:pStyle w:val="ConsPlusNormal"/>
            </w:pPr>
          </w:p>
        </w:tc>
      </w:tr>
      <w:tr w:rsidR="00DF1BE9">
        <w:tc>
          <w:tcPr>
            <w:tcW w:w="6002" w:type="dxa"/>
            <w:gridSpan w:val="2"/>
          </w:tcPr>
          <w:p w:rsidR="00DF1BE9" w:rsidRDefault="00DF1BE9">
            <w:pPr>
              <w:pStyle w:val="ConsPlusNormal"/>
            </w:pPr>
            <w:r>
              <w:t>Численность учредителей (участников, членов)</w:t>
            </w:r>
          </w:p>
        </w:tc>
        <w:tc>
          <w:tcPr>
            <w:tcW w:w="3069" w:type="dxa"/>
          </w:tcPr>
          <w:p w:rsidR="00DF1BE9" w:rsidRDefault="00DF1BE9">
            <w:pPr>
              <w:pStyle w:val="ConsPlusNormal"/>
            </w:pPr>
          </w:p>
        </w:tc>
      </w:tr>
      <w:tr w:rsidR="00DF1BE9">
        <w:tc>
          <w:tcPr>
            <w:tcW w:w="6002" w:type="dxa"/>
            <w:gridSpan w:val="2"/>
          </w:tcPr>
          <w:p w:rsidR="00DF1BE9" w:rsidRDefault="00DF1BE9">
            <w:pPr>
              <w:pStyle w:val="ConsPlusNormal"/>
            </w:pPr>
            <w:r>
              <w:t>Общая сумма денежных средств, полученных организацией в предыдущем году, тыс. рублей</w:t>
            </w:r>
          </w:p>
        </w:tc>
        <w:tc>
          <w:tcPr>
            <w:tcW w:w="3069" w:type="dxa"/>
          </w:tcPr>
          <w:p w:rsidR="00DF1BE9" w:rsidRDefault="00DF1BE9">
            <w:pPr>
              <w:pStyle w:val="ConsPlusNormal"/>
            </w:pPr>
          </w:p>
        </w:tc>
      </w:tr>
      <w:tr w:rsidR="00DF1BE9">
        <w:tc>
          <w:tcPr>
            <w:tcW w:w="6002" w:type="dxa"/>
            <w:gridSpan w:val="2"/>
          </w:tcPr>
          <w:p w:rsidR="00DF1BE9" w:rsidRDefault="00DF1BE9">
            <w:pPr>
              <w:pStyle w:val="ConsPlusNormal"/>
            </w:pPr>
            <w:r>
              <w:t>в том числе: гранты российских некоммерческих организаций, тыс. рублей</w:t>
            </w:r>
          </w:p>
        </w:tc>
        <w:tc>
          <w:tcPr>
            <w:tcW w:w="3069" w:type="dxa"/>
          </w:tcPr>
          <w:p w:rsidR="00DF1BE9" w:rsidRDefault="00DF1BE9">
            <w:pPr>
              <w:pStyle w:val="ConsPlusNormal"/>
            </w:pPr>
          </w:p>
        </w:tc>
      </w:tr>
      <w:tr w:rsidR="00DF1BE9">
        <w:tc>
          <w:tcPr>
            <w:tcW w:w="6002" w:type="dxa"/>
            <w:gridSpan w:val="2"/>
          </w:tcPr>
          <w:p w:rsidR="00DF1BE9" w:rsidRDefault="00DF1BE9">
            <w:pPr>
              <w:pStyle w:val="ConsPlusNormal"/>
            </w:pPr>
            <w:r>
              <w:t>пожертвования российских организаций, тыс. рублей</w:t>
            </w:r>
          </w:p>
        </w:tc>
        <w:tc>
          <w:tcPr>
            <w:tcW w:w="3069" w:type="dxa"/>
          </w:tcPr>
          <w:p w:rsidR="00DF1BE9" w:rsidRDefault="00DF1BE9">
            <w:pPr>
              <w:pStyle w:val="ConsPlusNormal"/>
            </w:pPr>
          </w:p>
        </w:tc>
      </w:tr>
      <w:tr w:rsidR="00DF1BE9">
        <w:tc>
          <w:tcPr>
            <w:tcW w:w="6002" w:type="dxa"/>
            <w:gridSpan w:val="2"/>
          </w:tcPr>
          <w:p w:rsidR="00DF1BE9" w:rsidRDefault="00DF1BE9">
            <w:pPr>
              <w:pStyle w:val="ConsPlusNormal"/>
            </w:pPr>
            <w:r>
              <w:t>пожертвования физических лиц, тыс. рублей</w:t>
            </w:r>
          </w:p>
        </w:tc>
        <w:tc>
          <w:tcPr>
            <w:tcW w:w="3069" w:type="dxa"/>
          </w:tcPr>
          <w:p w:rsidR="00DF1BE9" w:rsidRDefault="00DF1BE9">
            <w:pPr>
              <w:pStyle w:val="ConsPlusNormal"/>
            </w:pPr>
          </w:p>
        </w:tc>
      </w:tr>
      <w:tr w:rsidR="00DF1BE9">
        <w:tc>
          <w:tcPr>
            <w:tcW w:w="6002" w:type="dxa"/>
            <w:gridSpan w:val="2"/>
          </w:tcPr>
          <w:p w:rsidR="00DF1BE9" w:rsidRDefault="00DF1BE9">
            <w:pPr>
              <w:pStyle w:val="ConsPlusNormal"/>
            </w:pPr>
            <w:r>
              <w:t>средства, предоставленные из федерального бюджета, тыс. рублей</w:t>
            </w:r>
          </w:p>
        </w:tc>
        <w:tc>
          <w:tcPr>
            <w:tcW w:w="3069" w:type="dxa"/>
          </w:tcPr>
          <w:p w:rsidR="00DF1BE9" w:rsidRDefault="00DF1BE9">
            <w:pPr>
              <w:pStyle w:val="ConsPlusNormal"/>
            </w:pPr>
          </w:p>
        </w:tc>
      </w:tr>
      <w:tr w:rsidR="00DF1BE9">
        <w:tc>
          <w:tcPr>
            <w:tcW w:w="6002" w:type="dxa"/>
            <w:gridSpan w:val="2"/>
          </w:tcPr>
          <w:p w:rsidR="00DF1BE9" w:rsidRDefault="00DF1BE9">
            <w:pPr>
              <w:pStyle w:val="ConsPlusNormal"/>
            </w:pPr>
            <w:r>
              <w:t>средства, предоставленные из бюджета Владимирской области, местных бюджетов, тыс. рублей</w:t>
            </w:r>
          </w:p>
        </w:tc>
        <w:tc>
          <w:tcPr>
            <w:tcW w:w="3069" w:type="dxa"/>
          </w:tcPr>
          <w:p w:rsidR="00DF1BE9" w:rsidRDefault="00DF1BE9">
            <w:pPr>
              <w:pStyle w:val="ConsPlusNormal"/>
            </w:pPr>
          </w:p>
        </w:tc>
      </w:tr>
      <w:tr w:rsidR="00DF1BE9">
        <w:tc>
          <w:tcPr>
            <w:tcW w:w="6002" w:type="dxa"/>
            <w:gridSpan w:val="2"/>
          </w:tcPr>
          <w:p w:rsidR="00DF1BE9" w:rsidRDefault="00DF1BE9">
            <w:pPr>
              <w:pStyle w:val="ConsPlusNormal"/>
            </w:pPr>
            <w:r>
              <w:t>доход от целевого капитала, тыс. рублей</w:t>
            </w:r>
          </w:p>
        </w:tc>
        <w:tc>
          <w:tcPr>
            <w:tcW w:w="3069" w:type="dxa"/>
          </w:tcPr>
          <w:p w:rsidR="00DF1BE9" w:rsidRDefault="00DF1BE9">
            <w:pPr>
              <w:pStyle w:val="ConsPlusNormal"/>
            </w:pPr>
          </w:p>
        </w:tc>
      </w:tr>
    </w:tbl>
    <w:p w:rsidR="00DF1BE9" w:rsidRDefault="00DF1BE9">
      <w:pPr>
        <w:pStyle w:val="ConsPlusNormal"/>
        <w:jc w:val="both"/>
      </w:pPr>
    </w:p>
    <w:p w:rsidR="00DF1BE9" w:rsidRDefault="00DF1BE9">
      <w:pPr>
        <w:pStyle w:val="ConsPlusNonformat"/>
        <w:jc w:val="both"/>
      </w:pPr>
      <w:r>
        <w:t>Достоверность сведений, указанных на данной странице, подтверждаю _________</w:t>
      </w:r>
    </w:p>
    <w:p w:rsidR="00DF1BE9" w:rsidRDefault="00DF1BE9">
      <w:pPr>
        <w:pStyle w:val="ConsPlusNonformat"/>
        <w:jc w:val="both"/>
      </w:pPr>
      <w:r>
        <w:t xml:space="preserve">                                                                  (подпись)</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DF1BE9">
        <w:tc>
          <w:tcPr>
            <w:tcW w:w="9071" w:type="dxa"/>
            <w:tcBorders>
              <w:left w:val="single" w:sz="4" w:space="0" w:color="auto"/>
              <w:right w:val="single" w:sz="4" w:space="0" w:color="auto"/>
            </w:tcBorders>
          </w:tcPr>
          <w:p w:rsidR="00DF1BE9" w:rsidRDefault="00DF1BE9">
            <w:pPr>
              <w:pStyle w:val="ConsPlusNormal"/>
              <w:jc w:val="center"/>
              <w:outlineLvl w:val="2"/>
            </w:pPr>
            <w:r>
              <w:t>Информация о видах деятельности, осуществляемых некоммерческой организацией</w:t>
            </w:r>
          </w:p>
        </w:tc>
      </w:tr>
      <w:tr w:rsidR="00DF1BE9">
        <w:tc>
          <w:tcPr>
            <w:tcW w:w="9071" w:type="dxa"/>
            <w:tcBorders>
              <w:left w:val="single" w:sz="4" w:space="0" w:color="auto"/>
              <w:right w:val="single" w:sz="4" w:space="0" w:color="auto"/>
            </w:tcBorders>
          </w:tcPr>
          <w:p w:rsidR="00DF1BE9" w:rsidRDefault="00DF1BE9">
            <w:pPr>
              <w:pStyle w:val="ConsPlusNormal"/>
            </w:pPr>
          </w:p>
        </w:tc>
      </w:tr>
    </w:tbl>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920"/>
        <w:gridCol w:w="3061"/>
      </w:tblGrid>
      <w:tr w:rsidR="00DF1BE9">
        <w:tc>
          <w:tcPr>
            <w:tcW w:w="9063" w:type="dxa"/>
            <w:gridSpan w:val="3"/>
          </w:tcPr>
          <w:p w:rsidR="00DF1BE9" w:rsidRDefault="00DF1BE9">
            <w:pPr>
              <w:pStyle w:val="ConsPlusNormal"/>
              <w:jc w:val="center"/>
              <w:outlineLvl w:val="2"/>
            </w:pPr>
            <w:r>
              <w:t>Информация о программе, для осуществления мероприятий которой запрашивается субсидия</w:t>
            </w:r>
          </w:p>
        </w:tc>
      </w:tr>
      <w:tr w:rsidR="00DF1BE9">
        <w:tc>
          <w:tcPr>
            <w:tcW w:w="4082" w:type="dxa"/>
          </w:tcPr>
          <w:p w:rsidR="00DF1BE9" w:rsidRDefault="00DF1BE9">
            <w:pPr>
              <w:pStyle w:val="ConsPlusNormal"/>
            </w:pPr>
            <w:r>
              <w:t>Наименование программы</w:t>
            </w:r>
          </w:p>
        </w:tc>
        <w:tc>
          <w:tcPr>
            <w:tcW w:w="4981" w:type="dxa"/>
            <w:gridSpan w:val="2"/>
          </w:tcPr>
          <w:p w:rsidR="00DF1BE9" w:rsidRDefault="00DF1BE9">
            <w:pPr>
              <w:pStyle w:val="ConsPlusNormal"/>
            </w:pPr>
          </w:p>
        </w:tc>
      </w:tr>
      <w:tr w:rsidR="00DF1BE9">
        <w:tc>
          <w:tcPr>
            <w:tcW w:w="4082" w:type="dxa"/>
          </w:tcPr>
          <w:p w:rsidR="00DF1BE9" w:rsidRDefault="00DF1BE9">
            <w:pPr>
              <w:pStyle w:val="ConsPlusNormal"/>
            </w:pPr>
            <w:r>
              <w:t>Количество и наименования субъектов Российской Федерации, муниципальных образований Владимирской области, на территории которых будет реализовываться программа</w:t>
            </w:r>
          </w:p>
        </w:tc>
        <w:tc>
          <w:tcPr>
            <w:tcW w:w="4981" w:type="dxa"/>
            <w:gridSpan w:val="2"/>
          </w:tcPr>
          <w:p w:rsidR="00DF1BE9" w:rsidRDefault="00DF1BE9">
            <w:pPr>
              <w:pStyle w:val="ConsPlusNormal"/>
            </w:pPr>
          </w:p>
        </w:tc>
      </w:tr>
      <w:tr w:rsidR="00DF1BE9">
        <w:tc>
          <w:tcPr>
            <w:tcW w:w="6002" w:type="dxa"/>
            <w:gridSpan w:val="2"/>
          </w:tcPr>
          <w:p w:rsidR="00DF1BE9" w:rsidRDefault="00DF1BE9">
            <w:pPr>
              <w:pStyle w:val="ConsPlusNormal"/>
            </w:pPr>
            <w:r>
              <w:t>Сроки реализации программы</w:t>
            </w:r>
          </w:p>
        </w:tc>
        <w:tc>
          <w:tcPr>
            <w:tcW w:w="3061" w:type="dxa"/>
          </w:tcPr>
          <w:p w:rsidR="00DF1BE9" w:rsidRDefault="00DF1BE9">
            <w:pPr>
              <w:pStyle w:val="ConsPlusNormal"/>
            </w:pPr>
          </w:p>
        </w:tc>
      </w:tr>
      <w:tr w:rsidR="00DF1BE9">
        <w:tc>
          <w:tcPr>
            <w:tcW w:w="6002" w:type="dxa"/>
            <w:gridSpan w:val="2"/>
          </w:tcPr>
          <w:p w:rsidR="00DF1BE9" w:rsidRDefault="00DF1BE9">
            <w:pPr>
              <w:pStyle w:val="ConsPlusNormal"/>
            </w:pPr>
            <w:r>
              <w:t>Сроки реализации мероприятий программы, для осуществления которых запрашивается субсидия</w:t>
            </w:r>
          </w:p>
        </w:tc>
        <w:tc>
          <w:tcPr>
            <w:tcW w:w="3061" w:type="dxa"/>
          </w:tcPr>
          <w:p w:rsidR="00DF1BE9" w:rsidRDefault="00DF1BE9">
            <w:pPr>
              <w:pStyle w:val="ConsPlusNormal"/>
            </w:pPr>
          </w:p>
        </w:tc>
      </w:tr>
      <w:tr w:rsidR="00DF1BE9">
        <w:tc>
          <w:tcPr>
            <w:tcW w:w="6002" w:type="dxa"/>
            <w:gridSpan w:val="2"/>
          </w:tcPr>
          <w:p w:rsidR="00DF1BE9" w:rsidRDefault="00DF1BE9">
            <w:pPr>
              <w:pStyle w:val="ConsPlusNormal"/>
            </w:pPr>
            <w:r>
              <w:t xml:space="preserve">Общая сумма планируемых расходов на реализацию программы </w:t>
            </w:r>
            <w:hyperlink w:anchor="P441" w:history="1">
              <w:r>
                <w:rPr>
                  <w:color w:val="0000FF"/>
                </w:rPr>
                <w:t>&lt;*&gt;</w:t>
              </w:r>
            </w:hyperlink>
            <w:r>
              <w:t>, рублей</w:t>
            </w:r>
          </w:p>
        </w:tc>
        <w:tc>
          <w:tcPr>
            <w:tcW w:w="3061" w:type="dxa"/>
          </w:tcPr>
          <w:p w:rsidR="00DF1BE9" w:rsidRDefault="00DF1BE9">
            <w:pPr>
              <w:pStyle w:val="ConsPlusNormal"/>
            </w:pPr>
          </w:p>
        </w:tc>
      </w:tr>
      <w:tr w:rsidR="00DF1BE9">
        <w:tc>
          <w:tcPr>
            <w:tcW w:w="6002" w:type="dxa"/>
            <w:gridSpan w:val="2"/>
          </w:tcPr>
          <w:p w:rsidR="00DF1BE9" w:rsidRDefault="00DF1BE9">
            <w:pPr>
              <w:pStyle w:val="ConsPlusNormal"/>
            </w:pPr>
            <w:r>
              <w:t>Запрашиваемый размер субсидии, рублей</w:t>
            </w:r>
          </w:p>
        </w:tc>
        <w:tc>
          <w:tcPr>
            <w:tcW w:w="3061" w:type="dxa"/>
          </w:tcPr>
          <w:p w:rsidR="00DF1BE9" w:rsidRDefault="00DF1BE9">
            <w:pPr>
              <w:pStyle w:val="ConsPlusNormal"/>
            </w:pPr>
          </w:p>
        </w:tc>
      </w:tr>
      <w:tr w:rsidR="00DF1BE9">
        <w:tc>
          <w:tcPr>
            <w:tcW w:w="6002" w:type="dxa"/>
            <w:gridSpan w:val="2"/>
          </w:tcPr>
          <w:p w:rsidR="00DF1BE9" w:rsidRDefault="00DF1BE9">
            <w:pPr>
              <w:pStyle w:val="ConsPlusNormal"/>
            </w:pPr>
            <w:r>
              <w:lastRenderedPageBreak/>
              <w:t>Предполагаемая сумма софинансирования программы за счет средств местных бюджетов, рублей</w:t>
            </w:r>
          </w:p>
        </w:tc>
        <w:tc>
          <w:tcPr>
            <w:tcW w:w="3061" w:type="dxa"/>
          </w:tcPr>
          <w:p w:rsidR="00DF1BE9" w:rsidRDefault="00DF1BE9">
            <w:pPr>
              <w:pStyle w:val="ConsPlusNormal"/>
            </w:pPr>
          </w:p>
        </w:tc>
      </w:tr>
      <w:tr w:rsidR="00DF1BE9">
        <w:tc>
          <w:tcPr>
            <w:tcW w:w="6002" w:type="dxa"/>
            <w:gridSpan w:val="2"/>
          </w:tcPr>
          <w:p w:rsidR="00DF1BE9" w:rsidRDefault="00DF1BE9">
            <w:pPr>
              <w:pStyle w:val="ConsPlusNormal"/>
            </w:pPr>
            <w:r>
              <w:t>Предполагаемая сумма софинансирования программы за счет внебюджетных источников, рублей</w:t>
            </w:r>
          </w:p>
        </w:tc>
        <w:tc>
          <w:tcPr>
            <w:tcW w:w="3061" w:type="dxa"/>
          </w:tcPr>
          <w:p w:rsidR="00DF1BE9" w:rsidRDefault="00DF1BE9">
            <w:pPr>
              <w:pStyle w:val="ConsPlusNormal"/>
            </w:pPr>
          </w:p>
        </w:tc>
      </w:tr>
    </w:tbl>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DF1BE9">
        <w:tc>
          <w:tcPr>
            <w:tcW w:w="9071" w:type="dxa"/>
            <w:tcBorders>
              <w:left w:val="single" w:sz="4" w:space="0" w:color="auto"/>
              <w:right w:val="single" w:sz="4" w:space="0" w:color="auto"/>
            </w:tcBorders>
          </w:tcPr>
          <w:p w:rsidR="00DF1BE9" w:rsidRDefault="00DF1BE9">
            <w:pPr>
              <w:pStyle w:val="ConsPlusNormal"/>
              <w:jc w:val="center"/>
              <w:outlineLvl w:val="2"/>
            </w:pPr>
            <w:r>
              <w:t>Задачи программы</w:t>
            </w:r>
          </w:p>
        </w:tc>
      </w:tr>
      <w:tr w:rsidR="00DF1BE9">
        <w:tc>
          <w:tcPr>
            <w:tcW w:w="9071" w:type="dxa"/>
            <w:tcBorders>
              <w:left w:val="single" w:sz="4" w:space="0" w:color="auto"/>
              <w:right w:val="single" w:sz="4" w:space="0" w:color="auto"/>
            </w:tcBorders>
          </w:tcPr>
          <w:p w:rsidR="00DF1BE9" w:rsidRDefault="00DF1BE9">
            <w:pPr>
              <w:pStyle w:val="ConsPlusNormal"/>
            </w:pPr>
          </w:p>
        </w:tc>
      </w:tr>
    </w:tbl>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DF1BE9">
        <w:tc>
          <w:tcPr>
            <w:tcW w:w="9071" w:type="dxa"/>
            <w:tcBorders>
              <w:left w:val="single" w:sz="4" w:space="0" w:color="auto"/>
              <w:right w:val="single" w:sz="4" w:space="0" w:color="auto"/>
            </w:tcBorders>
          </w:tcPr>
          <w:p w:rsidR="00DF1BE9" w:rsidRDefault="00DF1BE9">
            <w:pPr>
              <w:pStyle w:val="ConsPlusNormal"/>
              <w:jc w:val="center"/>
              <w:outlineLvl w:val="2"/>
            </w:pPr>
            <w:r>
              <w:t>Основные мероприятия программы</w:t>
            </w:r>
          </w:p>
        </w:tc>
      </w:tr>
      <w:tr w:rsidR="00DF1BE9">
        <w:tc>
          <w:tcPr>
            <w:tcW w:w="9071" w:type="dxa"/>
            <w:tcBorders>
              <w:left w:val="single" w:sz="4" w:space="0" w:color="auto"/>
              <w:right w:val="single" w:sz="4" w:space="0" w:color="auto"/>
            </w:tcBorders>
          </w:tcPr>
          <w:p w:rsidR="00DF1BE9" w:rsidRDefault="00DF1BE9">
            <w:pPr>
              <w:pStyle w:val="ConsPlusNormal"/>
            </w:pPr>
          </w:p>
        </w:tc>
      </w:tr>
    </w:tbl>
    <w:p w:rsidR="00DF1BE9" w:rsidRDefault="00DF1BE9">
      <w:pPr>
        <w:pStyle w:val="ConsPlusNormal"/>
        <w:jc w:val="both"/>
      </w:pPr>
    </w:p>
    <w:p w:rsidR="00DF1BE9" w:rsidRDefault="00DF1BE9">
      <w:pPr>
        <w:pStyle w:val="ConsPlusNonformat"/>
        <w:jc w:val="both"/>
      </w:pPr>
      <w:r>
        <w:t xml:space="preserve">    --------------------------------</w:t>
      </w:r>
    </w:p>
    <w:p w:rsidR="00DF1BE9" w:rsidRDefault="00DF1BE9">
      <w:pPr>
        <w:pStyle w:val="ConsPlusNonformat"/>
        <w:jc w:val="both"/>
      </w:pPr>
      <w:bookmarkStart w:id="10" w:name="P441"/>
      <w:bookmarkEnd w:id="10"/>
      <w:r>
        <w:t xml:space="preserve">    &lt;*&gt;   Планируемые   расходы   на  реализацию  программы  указываются  в</w:t>
      </w:r>
    </w:p>
    <w:p w:rsidR="00DF1BE9" w:rsidRDefault="00DF1BE9">
      <w:pPr>
        <w:pStyle w:val="ConsPlusNonformat"/>
        <w:jc w:val="both"/>
      </w:pPr>
      <w:r>
        <w:t>приложении к настоящему заявлению.</w:t>
      </w:r>
    </w:p>
    <w:p w:rsidR="00DF1BE9" w:rsidRDefault="00DF1BE9">
      <w:pPr>
        <w:pStyle w:val="ConsPlusNonformat"/>
        <w:jc w:val="both"/>
      </w:pPr>
    </w:p>
    <w:p w:rsidR="00DF1BE9" w:rsidRDefault="00DF1BE9">
      <w:pPr>
        <w:pStyle w:val="ConsPlusNonformat"/>
        <w:jc w:val="both"/>
      </w:pPr>
    </w:p>
    <w:p w:rsidR="00DF1BE9" w:rsidRDefault="00DF1BE9">
      <w:pPr>
        <w:pStyle w:val="ConsPlusNonformat"/>
        <w:jc w:val="both"/>
      </w:pPr>
      <w:r>
        <w:t>Достоверность сведений, указанных на данной странице, подтверждаю _________</w:t>
      </w:r>
    </w:p>
    <w:p w:rsidR="00DF1BE9" w:rsidRDefault="00DF1BE9">
      <w:pPr>
        <w:pStyle w:val="ConsPlusNonformat"/>
        <w:jc w:val="both"/>
      </w:pPr>
      <w:r>
        <w:t xml:space="preserve">                                                                  (подпись)</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DF1BE9">
        <w:tc>
          <w:tcPr>
            <w:tcW w:w="9071" w:type="dxa"/>
            <w:tcBorders>
              <w:left w:val="single" w:sz="4" w:space="0" w:color="auto"/>
              <w:right w:val="single" w:sz="4" w:space="0" w:color="auto"/>
            </w:tcBorders>
          </w:tcPr>
          <w:p w:rsidR="00DF1BE9" w:rsidRDefault="00DF1BE9">
            <w:pPr>
              <w:pStyle w:val="ConsPlusNormal"/>
              <w:jc w:val="center"/>
              <w:outlineLvl w:val="2"/>
            </w:pPr>
            <w:r>
              <w:t>Непосредственные результаты программы</w:t>
            </w:r>
          </w:p>
          <w:p w:rsidR="00DF1BE9" w:rsidRDefault="00DF1BE9">
            <w:pPr>
              <w:pStyle w:val="ConsPlusNormal"/>
            </w:pPr>
          </w:p>
        </w:tc>
      </w:tr>
      <w:tr w:rsidR="00DF1BE9">
        <w:tc>
          <w:tcPr>
            <w:tcW w:w="9071" w:type="dxa"/>
            <w:tcBorders>
              <w:left w:val="single" w:sz="4" w:space="0" w:color="auto"/>
              <w:right w:val="single" w:sz="4" w:space="0" w:color="auto"/>
            </w:tcBorders>
          </w:tcPr>
          <w:p w:rsidR="00DF1BE9" w:rsidRDefault="00DF1BE9">
            <w:pPr>
              <w:pStyle w:val="ConsPlusNormal"/>
            </w:pPr>
          </w:p>
          <w:p w:rsidR="00DF1BE9" w:rsidRDefault="00DF1BE9">
            <w:pPr>
              <w:pStyle w:val="ConsPlusNormal"/>
            </w:pPr>
          </w:p>
        </w:tc>
      </w:tr>
    </w:tbl>
    <w:p w:rsidR="00DF1BE9" w:rsidRDefault="00DF1BE9">
      <w:pPr>
        <w:pStyle w:val="ConsPlusNormal"/>
        <w:jc w:val="both"/>
      </w:pP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DF1BE9">
        <w:tc>
          <w:tcPr>
            <w:tcW w:w="9071" w:type="dxa"/>
            <w:tcBorders>
              <w:left w:val="single" w:sz="4" w:space="0" w:color="auto"/>
              <w:right w:val="single" w:sz="4" w:space="0" w:color="auto"/>
            </w:tcBorders>
          </w:tcPr>
          <w:p w:rsidR="00DF1BE9" w:rsidRDefault="00DF1BE9">
            <w:pPr>
              <w:pStyle w:val="ConsPlusNormal"/>
              <w:jc w:val="center"/>
              <w:outlineLvl w:val="2"/>
            </w:pPr>
            <w:r>
              <w:t>Ожидаемые конечные результаты программы</w:t>
            </w:r>
          </w:p>
        </w:tc>
      </w:tr>
      <w:tr w:rsidR="00DF1BE9">
        <w:tc>
          <w:tcPr>
            <w:tcW w:w="9071" w:type="dxa"/>
            <w:tcBorders>
              <w:left w:val="single" w:sz="4" w:space="0" w:color="auto"/>
              <w:right w:val="single" w:sz="4" w:space="0" w:color="auto"/>
            </w:tcBorders>
          </w:tcPr>
          <w:p w:rsidR="00DF1BE9" w:rsidRDefault="00DF1BE9">
            <w:pPr>
              <w:pStyle w:val="ConsPlusNormal"/>
            </w:pPr>
          </w:p>
          <w:p w:rsidR="00DF1BE9" w:rsidRDefault="00DF1BE9">
            <w:pPr>
              <w:pStyle w:val="ConsPlusNormal"/>
            </w:pPr>
          </w:p>
        </w:tc>
      </w:tr>
    </w:tbl>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DF1BE9">
        <w:tc>
          <w:tcPr>
            <w:tcW w:w="9071" w:type="dxa"/>
            <w:tcBorders>
              <w:left w:val="single" w:sz="4" w:space="0" w:color="auto"/>
              <w:right w:val="single" w:sz="4" w:space="0" w:color="auto"/>
            </w:tcBorders>
          </w:tcPr>
          <w:p w:rsidR="00DF1BE9" w:rsidRDefault="00DF1BE9">
            <w:pPr>
              <w:pStyle w:val="ConsPlusNormal"/>
              <w:jc w:val="center"/>
              <w:outlineLvl w:val="2"/>
            </w:pPr>
            <w:r>
              <w:t>Краткое описание опыта некоммерческой организации</w:t>
            </w:r>
          </w:p>
        </w:tc>
      </w:tr>
      <w:tr w:rsidR="00DF1BE9">
        <w:tc>
          <w:tcPr>
            <w:tcW w:w="9071" w:type="dxa"/>
            <w:tcBorders>
              <w:left w:val="single" w:sz="4" w:space="0" w:color="auto"/>
              <w:right w:val="single" w:sz="4" w:space="0" w:color="auto"/>
            </w:tcBorders>
          </w:tcPr>
          <w:p w:rsidR="00DF1BE9" w:rsidRDefault="00DF1BE9">
            <w:pPr>
              <w:pStyle w:val="ConsPlusNormal"/>
            </w:pPr>
          </w:p>
          <w:p w:rsidR="00DF1BE9" w:rsidRDefault="00DF1BE9">
            <w:pPr>
              <w:pStyle w:val="ConsPlusNormal"/>
            </w:pPr>
          </w:p>
        </w:tc>
      </w:tr>
    </w:tbl>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DF1BE9">
        <w:tc>
          <w:tcPr>
            <w:tcW w:w="9071" w:type="dxa"/>
            <w:tcBorders>
              <w:left w:val="single" w:sz="4" w:space="0" w:color="auto"/>
              <w:right w:val="single" w:sz="4" w:space="0" w:color="auto"/>
            </w:tcBorders>
          </w:tcPr>
          <w:p w:rsidR="00DF1BE9" w:rsidRDefault="00DF1BE9">
            <w:pPr>
              <w:pStyle w:val="ConsPlusNormal"/>
              <w:jc w:val="center"/>
              <w:outlineLvl w:val="2"/>
            </w:pPr>
            <w:r>
              <w:t>Краткое описание кадрового потенциала некоммерческой организации</w:t>
            </w:r>
          </w:p>
        </w:tc>
      </w:tr>
      <w:tr w:rsidR="00DF1BE9">
        <w:tc>
          <w:tcPr>
            <w:tcW w:w="9071" w:type="dxa"/>
            <w:tcBorders>
              <w:left w:val="single" w:sz="4" w:space="0" w:color="auto"/>
              <w:right w:val="single" w:sz="4" w:space="0" w:color="auto"/>
            </w:tcBorders>
          </w:tcPr>
          <w:p w:rsidR="00DF1BE9" w:rsidRDefault="00DF1BE9">
            <w:pPr>
              <w:pStyle w:val="ConsPlusNormal"/>
            </w:pPr>
          </w:p>
        </w:tc>
      </w:tr>
    </w:tbl>
    <w:p w:rsidR="00DF1BE9" w:rsidRDefault="00DF1BE9">
      <w:pPr>
        <w:pStyle w:val="ConsPlusNormal"/>
        <w:jc w:val="both"/>
      </w:pPr>
    </w:p>
    <w:p w:rsidR="00DF1BE9" w:rsidRDefault="00DF1BE9">
      <w:pPr>
        <w:pStyle w:val="ConsPlusNonformat"/>
        <w:jc w:val="both"/>
      </w:pPr>
      <w:r>
        <w:t xml:space="preserve">    Достоверность  информации  (в  том  числе документов), представленной в</w:t>
      </w:r>
    </w:p>
    <w:p w:rsidR="00DF1BE9" w:rsidRDefault="00DF1BE9">
      <w:pPr>
        <w:pStyle w:val="ConsPlusNonformat"/>
        <w:jc w:val="both"/>
      </w:pPr>
      <w:r>
        <w:t>составе  заявки  на  участие  в конкурсном отборе социально ориентированных</w:t>
      </w:r>
    </w:p>
    <w:p w:rsidR="00DF1BE9" w:rsidRDefault="00DF1BE9">
      <w:pPr>
        <w:pStyle w:val="ConsPlusNonformat"/>
        <w:jc w:val="both"/>
      </w:pPr>
      <w:r>
        <w:t>некоммерческих  организаций  для предоставления субсидий на государственную</w:t>
      </w:r>
    </w:p>
    <w:p w:rsidR="00DF1BE9" w:rsidRDefault="00DF1BE9">
      <w:pPr>
        <w:pStyle w:val="ConsPlusNonformat"/>
        <w:jc w:val="both"/>
      </w:pPr>
      <w:r>
        <w:t>поддержку    социально    ориентированных    некоммерческих    организаций,</w:t>
      </w:r>
    </w:p>
    <w:p w:rsidR="00DF1BE9" w:rsidRDefault="00DF1BE9">
      <w:pPr>
        <w:pStyle w:val="ConsPlusNonformat"/>
        <w:jc w:val="both"/>
      </w:pPr>
      <w:r>
        <w:t>подтверждаю.</w:t>
      </w:r>
    </w:p>
    <w:p w:rsidR="00DF1BE9" w:rsidRDefault="00DF1BE9">
      <w:pPr>
        <w:pStyle w:val="ConsPlusNonformat"/>
        <w:jc w:val="both"/>
      </w:pPr>
      <w:r>
        <w:t xml:space="preserve">    С  условиями  конкурсного отбора и предоставления субсидии ознакомлен и</w:t>
      </w:r>
    </w:p>
    <w:p w:rsidR="00DF1BE9" w:rsidRDefault="00DF1BE9">
      <w:pPr>
        <w:pStyle w:val="ConsPlusNonformat"/>
        <w:jc w:val="both"/>
      </w:pPr>
      <w:r>
        <w:t>согласен.</w:t>
      </w:r>
    </w:p>
    <w:p w:rsidR="00DF1BE9" w:rsidRDefault="00DF1BE9">
      <w:pPr>
        <w:pStyle w:val="ConsPlusNonformat"/>
        <w:jc w:val="both"/>
      </w:pPr>
    </w:p>
    <w:p w:rsidR="00DF1BE9" w:rsidRDefault="00DF1BE9">
      <w:pPr>
        <w:pStyle w:val="ConsPlusNonformat"/>
        <w:jc w:val="both"/>
      </w:pPr>
      <w:r>
        <w:t>_____________________________________   ___________   _____________________</w:t>
      </w:r>
    </w:p>
    <w:p w:rsidR="00DF1BE9" w:rsidRDefault="00DF1BE9">
      <w:pPr>
        <w:pStyle w:val="ConsPlusNonformat"/>
        <w:jc w:val="both"/>
      </w:pPr>
      <w:r>
        <w:lastRenderedPageBreak/>
        <w:t>(наименование должности руководителя      (подпись)    (фамилия, инициалы)</w:t>
      </w:r>
    </w:p>
    <w:p w:rsidR="00DF1BE9" w:rsidRDefault="00DF1BE9">
      <w:pPr>
        <w:pStyle w:val="ConsPlusNonformat"/>
        <w:jc w:val="both"/>
      </w:pPr>
      <w:r>
        <w:t>некоммерческой организации)</w:t>
      </w:r>
    </w:p>
    <w:p w:rsidR="00DF1BE9" w:rsidRDefault="00DF1BE9">
      <w:pPr>
        <w:pStyle w:val="ConsPlusNonformat"/>
        <w:jc w:val="both"/>
      </w:pPr>
    </w:p>
    <w:p w:rsidR="00DF1BE9" w:rsidRDefault="00DF1BE9">
      <w:pPr>
        <w:pStyle w:val="ConsPlusNonformat"/>
        <w:jc w:val="both"/>
      </w:pPr>
      <w:r>
        <w:t>"___" ____________ 20__ г.   м. п.</w:t>
      </w:r>
    </w:p>
    <w:p w:rsidR="00DF1BE9" w:rsidRDefault="00DF1BE9">
      <w:pPr>
        <w:pStyle w:val="ConsPlusNonformat"/>
        <w:jc w:val="both"/>
      </w:pPr>
    </w:p>
    <w:p w:rsidR="00DF1BE9" w:rsidRDefault="00DF1BE9">
      <w:pPr>
        <w:pStyle w:val="ConsPlusNonformat"/>
        <w:jc w:val="both"/>
      </w:pPr>
    </w:p>
    <w:p w:rsidR="00DF1BE9" w:rsidRDefault="00DF1BE9">
      <w:pPr>
        <w:pStyle w:val="ConsPlusNonformat"/>
        <w:jc w:val="both"/>
      </w:pPr>
    </w:p>
    <w:p w:rsidR="00DF1BE9" w:rsidRDefault="00DF1BE9">
      <w:pPr>
        <w:pStyle w:val="ConsPlusNonformat"/>
        <w:jc w:val="both"/>
      </w:pPr>
    </w:p>
    <w:p w:rsidR="00DF1BE9" w:rsidRDefault="00DF1BE9">
      <w:pPr>
        <w:pStyle w:val="ConsPlusNonformat"/>
        <w:jc w:val="both"/>
      </w:pPr>
    </w:p>
    <w:p w:rsidR="00DF1BE9" w:rsidRDefault="00DF1BE9">
      <w:pPr>
        <w:pStyle w:val="ConsPlusNonformat"/>
        <w:jc w:val="both"/>
      </w:pPr>
      <w:r>
        <w:t>Достоверность сведений, указанных на данной странице, подтверждаю _________</w:t>
      </w:r>
    </w:p>
    <w:p w:rsidR="00DF1BE9" w:rsidRDefault="00DF1BE9">
      <w:pPr>
        <w:pStyle w:val="ConsPlusNonformat"/>
        <w:jc w:val="both"/>
      </w:pPr>
      <w:r>
        <w:t xml:space="preserve">                                                                  (подпись)</w:t>
      </w: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right"/>
        <w:outlineLvl w:val="2"/>
      </w:pPr>
      <w:r>
        <w:t>Приложение</w:t>
      </w:r>
    </w:p>
    <w:p w:rsidR="00DF1BE9" w:rsidRDefault="00DF1BE9">
      <w:pPr>
        <w:pStyle w:val="ConsPlusNormal"/>
        <w:jc w:val="right"/>
      </w:pPr>
      <w:r>
        <w:t>к заявлению на участие</w:t>
      </w:r>
    </w:p>
    <w:p w:rsidR="00DF1BE9" w:rsidRDefault="00DF1BE9">
      <w:pPr>
        <w:pStyle w:val="ConsPlusNormal"/>
        <w:jc w:val="right"/>
      </w:pPr>
      <w:r>
        <w:t>в конкурсном отборе социально</w:t>
      </w:r>
    </w:p>
    <w:p w:rsidR="00DF1BE9" w:rsidRDefault="00DF1BE9">
      <w:pPr>
        <w:pStyle w:val="ConsPlusNormal"/>
        <w:jc w:val="right"/>
      </w:pPr>
      <w:r>
        <w:t>ориентированных некоммерческих</w:t>
      </w:r>
    </w:p>
    <w:p w:rsidR="00DF1BE9" w:rsidRDefault="00DF1BE9">
      <w:pPr>
        <w:pStyle w:val="ConsPlusNormal"/>
        <w:jc w:val="right"/>
      </w:pPr>
      <w:r>
        <w:t>организаций для предоставления</w:t>
      </w:r>
    </w:p>
    <w:p w:rsidR="00DF1BE9" w:rsidRDefault="00DF1BE9">
      <w:pPr>
        <w:pStyle w:val="ConsPlusNormal"/>
        <w:jc w:val="right"/>
      </w:pPr>
      <w:r>
        <w:t>субсидии</w:t>
      </w:r>
    </w:p>
    <w:p w:rsidR="00DF1BE9" w:rsidRDefault="00DF1BE9">
      <w:pPr>
        <w:pStyle w:val="ConsPlusNormal"/>
        <w:jc w:val="both"/>
      </w:pPr>
    </w:p>
    <w:p w:rsidR="00DF1BE9" w:rsidRDefault="00DF1BE9">
      <w:pPr>
        <w:pStyle w:val="ConsPlusNormal"/>
        <w:jc w:val="center"/>
      </w:pPr>
      <w:r>
        <w:t>Планируемые расходы на реализацию программы</w:t>
      </w:r>
    </w:p>
    <w:p w:rsidR="00DF1BE9" w:rsidRDefault="00DF1BE9">
      <w:pPr>
        <w:pStyle w:val="ConsPlusNormal"/>
        <w:jc w:val="both"/>
      </w:pPr>
    </w:p>
    <w:p w:rsidR="00DF1BE9" w:rsidRDefault="00DF1BE9">
      <w:pPr>
        <w:pStyle w:val="ConsPlusNormal"/>
      </w:pPr>
      <w:r>
        <w:t>Общая сумма расходов (руб.):</w:t>
      </w:r>
    </w:p>
    <w:p w:rsidR="00DF1BE9" w:rsidRDefault="00DF1BE9">
      <w:pPr>
        <w:pStyle w:val="ConsPlusNormal"/>
        <w:spacing w:before="220"/>
      </w:pPr>
      <w:r>
        <w:t>Запрашиваемый размер субсидии (руб.):</w:t>
      </w:r>
    </w:p>
    <w:p w:rsidR="00DF1BE9" w:rsidRDefault="00DF1BE9">
      <w:pPr>
        <w:pStyle w:val="ConsPlusNormal"/>
        <w:spacing w:before="220"/>
      </w:pPr>
      <w:r>
        <w:t>Предполагаемая сумма софинансирования (руб.):</w:t>
      </w:r>
    </w:p>
    <w:p w:rsidR="00DF1BE9" w:rsidRDefault="00DF1BE9">
      <w:pPr>
        <w:pStyle w:val="ConsPlusNormal"/>
        <w:jc w:val="both"/>
      </w:pPr>
    </w:p>
    <w:p w:rsidR="00DF1BE9" w:rsidRDefault="00DF1BE9">
      <w:pPr>
        <w:pStyle w:val="ConsPlusNormal"/>
        <w:jc w:val="center"/>
        <w:outlineLvl w:val="3"/>
      </w:pPr>
      <w:r>
        <w:t>1. Административные расходы</w:t>
      </w:r>
    </w:p>
    <w:p w:rsidR="00DF1BE9" w:rsidRDefault="00DF1BE9">
      <w:pPr>
        <w:pStyle w:val="ConsPlusNormal"/>
        <w:jc w:val="both"/>
      </w:pPr>
    </w:p>
    <w:p w:rsidR="00DF1BE9" w:rsidRDefault="00DF1BE9">
      <w:pPr>
        <w:pStyle w:val="ConsPlusNormal"/>
        <w:outlineLvl w:val="4"/>
      </w:pPr>
      <w:r>
        <w:t>1.1. Оплата труда штатных работников, участвующих в реализации программы.</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0"/>
        <w:gridCol w:w="1440"/>
        <w:gridCol w:w="1304"/>
        <w:gridCol w:w="1440"/>
        <w:gridCol w:w="1134"/>
        <w:gridCol w:w="960"/>
        <w:gridCol w:w="1077"/>
      </w:tblGrid>
      <w:tr w:rsidR="00DF1BE9">
        <w:tc>
          <w:tcPr>
            <w:tcW w:w="1680" w:type="dxa"/>
          </w:tcPr>
          <w:p w:rsidR="00DF1BE9" w:rsidRDefault="00DF1BE9">
            <w:pPr>
              <w:pStyle w:val="ConsPlusNormal"/>
              <w:jc w:val="center"/>
            </w:pPr>
            <w:r>
              <w:t>Наименование должности</w:t>
            </w:r>
          </w:p>
        </w:tc>
        <w:tc>
          <w:tcPr>
            <w:tcW w:w="1440" w:type="dxa"/>
          </w:tcPr>
          <w:p w:rsidR="00DF1BE9" w:rsidRDefault="00DF1BE9">
            <w:pPr>
              <w:pStyle w:val="ConsPlusNormal"/>
              <w:jc w:val="center"/>
            </w:pPr>
            <w:r>
              <w:t>Заработная плата, руб. в месяц</w:t>
            </w:r>
          </w:p>
        </w:tc>
        <w:tc>
          <w:tcPr>
            <w:tcW w:w="1304" w:type="dxa"/>
          </w:tcPr>
          <w:p w:rsidR="00DF1BE9" w:rsidRDefault="00DF1BE9">
            <w:pPr>
              <w:pStyle w:val="ConsPlusNormal"/>
              <w:jc w:val="center"/>
            </w:pPr>
            <w:r>
              <w:t>Процент занятости в реализации программы</w:t>
            </w:r>
          </w:p>
        </w:tc>
        <w:tc>
          <w:tcPr>
            <w:tcW w:w="1440" w:type="dxa"/>
          </w:tcPr>
          <w:p w:rsidR="00DF1BE9" w:rsidRDefault="00DF1BE9">
            <w:pPr>
              <w:pStyle w:val="ConsPlusNormal"/>
              <w:jc w:val="center"/>
            </w:pPr>
            <w:r>
              <w:t>Оплата труда по программе, руб. в месяц</w:t>
            </w:r>
          </w:p>
        </w:tc>
        <w:tc>
          <w:tcPr>
            <w:tcW w:w="1134" w:type="dxa"/>
          </w:tcPr>
          <w:p w:rsidR="00DF1BE9" w:rsidRDefault="00DF1BE9">
            <w:pPr>
              <w:pStyle w:val="ConsPlusNormal"/>
              <w:jc w:val="center"/>
            </w:pPr>
            <w:r>
              <w:t>Количество месяцев</w:t>
            </w:r>
          </w:p>
        </w:tc>
        <w:tc>
          <w:tcPr>
            <w:tcW w:w="960" w:type="dxa"/>
          </w:tcPr>
          <w:p w:rsidR="00DF1BE9" w:rsidRDefault="00DF1BE9">
            <w:pPr>
              <w:pStyle w:val="ConsPlusNormal"/>
              <w:jc w:val="center"/>
            </w:pPr>
            <w:r>
              <w:t>Общая сумма, руб.</w:t>
            </w:r>
          </w:p>
        </w:tc>
        <w:tc>
          <w:tcPr>
            <w:tcW w:w="1077" w:type="dxa"/>
          </w:tcPr>
          <w:p w:rsidR="00DF1BE9" w:rsidRDefault="00DF1BE9">
            <w:pPr>
              <w:pStyle w:val="ConsPlusNormal"/>
              <w:jc w:val="center"/>
            </w:pPr>
            <w:r>
              <w:t>Запрашивается, руб.</w:t>
            </w:r>
          </w:p>
        </w:tc>
      </w:tr>
      <w:tr w:rsidR="00DF1BE9">
        <w:tc>
          <w:tcPr>
            <w:tcW w:w="1680" w:type="dxa"/>
          </w:tcPr>
          <w:p w:rsidR="00DF1BE9" w:rsidRDefault="00DF1BE9">
            <w:pPr>
              <w:pStyle w:val="ConsPlusNormal"/>
            </w:pPr>
          </w:p>
        </w:tc>
        <w:tc>
          <w:tcPr>
            <w:tcW w:w="1440" w:type="dxa"/>
          </w:tcPr>
          <w:p w:rsidR="00DF1BE9" w:rsidRDefault="00DF1BE9">
            <w:pPr>
              <w:pStyle w:val="ConsPlusNormal"/>
            </w:pPr>
          </w:p>
        </w:tc>
        <w:tc>
          <w:tcPr>
            <w:tcW w:w="1304" w:type="dxa"/>
          </w:tcPr>
          <w:p w:rsidR="00DF1BE9" w:rsidRDefault="00DF1BE9">
            <w:pPr>
              <w:pStyle w:val="ConsPlusNormal"/>
            </w:pPr>
          </w:p>
        </w:tc>
        <w:tc>
          <w:tcPr>
            <w:tcW w:w="1440" w:type="dxa"/>
          </w:tcPr>
          <w:p w:rsidR="00DF1BE9" w:rsidRDefault="00DF1BE9">
            <w:pPr>
              <w:pStyle w:val="ConsPlusNormal"/>
            </w:pPr>
          </w:p>
        </w:tc>
        <w:tc>
          <w:tcPr>
            <w:tcW w:w="1134" w:type="dxa"/>
          </w:tcPr>
          <w:p w:rsidR="00DF1BE9" w:rsidRDefault="00DF1BE9">
            <w:pPr>
              <w:pStyle w:val="ConsPlusNormal"/>
            </w:pPr>
          </w:p>
        </w:tc>
        <w:tc>
          <w:tcPr>
            <w:tcW w:w="960" w:type="dxa"/>
          </w:tcPr>
          <w:p w:rsidR="00DF1BE9" w:rsidRDefault="00DF1BE9">
            <w:pPr>
              <w:pStyle w:val="ConsPlusNormal"/>
            </w:pPr>
          </w:p>
        </w:tc>
        <w:tc>
          <w:tcPr>
            <w:tcW w:w="1077" w:type="dxa"/>
          </w:tcPr>
          <w:p w:rsidR="00DF1BE9" w:rsidRDefault="00DF1BE9">
            <w:pPr>
              <w:pStyle w:val="ConsPlusNormal"/>
            </w:pPr>
          </w:p>
        </w:tc>
      </w:tr>
      <w:tr w:rsidR="00DF1BE9">
        <w:tc>
          <w:tcPr>
            <w:tcW w:w="1680" w:type="dxa"/>
          </w:tcPr>
          <w:p w:rsidR="00DF1BE9" w:rsidRDefault="00DF1BE9">
            <w:pPr>
              <w:pStyle w:val="ConsPlusNormal"/>
            </w:pPr>
          </w:p>
        </w:tc>
        <w:tc>
          <w:tcPr>
            <w:tcW w:w="1440" w:type="dxa"/>
          </w:tcPr>
          <w:p w:rsidR="00DF1BE9" w:rsidRDefault="00DF1BE9">
            <w:pPr>
              <w:pStyle w:val="ConsPlusNormal"/>
            </w:pPr>
          </w:p>
        </w:tc>
        <w:tc>
          <w:tcPr>
            <w:tcW w:w="1304" w:type="dxa"/>
          </w:tcPr>
          <w:p w:rsidR="00DF1BE9" w:rsidRDefault="00DF1BE9">
            <w:pPr>
              <w:pStyle w:val="ConsPlusNormal"/>
            </w:pPr>
          </w:p>
        </w:tc>
        <w:tc>
          <w:tcPr>
            <w:tcW w:w="1440" w:type="dxa"/>
          </w:tcPr>
          <w:p w:rsidR="00DF1BE9" w:rsidRDefault="00DF1BE9">
            <w:pPr>
              <w:pStyle w:val="ConsPlusNormal"/>
            </w:pPr>
          </w:p>
        </w:tc>
        <w:tc>
          <w:tcPr>
            <w:tcW w:w="1134" w:type="dxa"/>
          </w:tcPr>
          <w:p w:rsidR="00DF1BE9" w:rsidRDefault="00DF1BE9">
            <w:pPr>
              <w:pStyle w:val="ConsPlusNormal"/>
            </w:pPr>
          </w:p>
        </w:tc>
        <w:tc>
          <w:tcPr>
            <w:tcW w:w="960" w:type="dxa"/>
          </w:tcPr>
          <w:p w:rsidR="00DF1BE9" w:rsidRDefault="00DF1BE9">
            <w:pPr>
              <w:pStyle w:val="ConsPlusNormal"/>
            </w:pPr>
          </w:p>
        </w:tc>
        <w:tc>
          <w:tcPr>
            <w:tcW w:w="1077" w:type="dxa"/>
          </w:tcPr>
          <w:p w:rsidR="00DF1BE9" w:rsidRDefault="00DF1BE9">
            <w:pPr>
              <w:pStyle w:val="ConsPlusNormal"/>
            </w:pPr>
          </w:p>
        </w:tc>
      </w:tr>
      <w:tr w:rsidR="00DF1BE9">
        <w:tc>
          <w:tcPr>
            <w:tcW w:w="1680" w:type="dxa"/>
          </w:tcPr>
          <w:p w:rsidR="00DF1BE9" w:rsidRDefault="00DF1BE9">
            <w:pPr>
              <w:pStyle w:val="ConsPlusNormal"/>
            </w:pPr>
          </w:p>
        </w:tc>
        <w:tc>
          <w:tcPr>
            <w:tcW w:w="1440" w:type="dxa"/>
          </w:tcPr>
          <w:p w:rsidR="00DF1BE9" w:rsidRDefault="00DF1BE9">
            <w:pPr>
              <w:pStyle w:val="ConsPlusNormal"/>
            </w:pPr>
          </w:p>
        </w:tc>
        <w:tc>
          <w:tcPr>
            <w:tcW w:w="1304" w:type="dxa"/>
          </w:tcPr>
          <w:p w:rsidR="00DF1BE9" w:rsidRDefault="00DF1BE9">
            <w:pPr>
              <w:pStyle w:val="ConsPlusNormal"/>
            </w:pPr>
          </w:p>
        </w:tc>
        <w:tc>
          <w:tcPr>
            <w:tcW w:w="1440" w:type="dxa"/>
          </w:tcPr>
          <w:p w:rsidR="00DF1BE9" w:rsidRDefault="00DF1BE9">
            <w:pPr>
              <w:pStyle w:val="ConsPlusNormal"/>
            </w:pPr>
          </w:p>
        </w:tc>
        <w:tc>
          <w:tcPr>
            <w:tcW w:w="1134" w:type="dxa"/>
          </w:tcPr>
          <w:p w:rsidR="00DF1BE9" w:rsidRDefault="00DF1BE9">
            <w:pPr>
              <w:pStyle w:val="ConsPlusNormal"/>
            </w:pPr>
          </w:p>
        </w:tc>
        <w:tc>
          <w:tcPr>
            <w:tcW w:w="960" w:type="dxa"/>
          </w:tcPr>
          <w:p w:rsidR="00DF1BE9" w:rsidRDefault="00DF1BE9">
            <w:pPr>
              <w:pStyle w:val="ConsPlusNormal"/>
            </w:pPr>
          </w:p>
        </w:tc>
        <w:tc>
          <w:tcPr>
            <w:tcW w:w="1077" w:type="dxa"/>
          </w:tcPr>
          <w:p w:rsidR="00DF1BE9" w:rsidRDefault="00DF1BE9">
            <w:pPr>
              <w:pStyle w:val="ConsPlusNormal"/>
            </w:pPr>
          </w:p>
        </w:tc>
      </w:tr>
      <w:tr w:rsidR="00DF1BE9">
        <w:tblPrEx>
          <w:tblBorders>
            <w:left w:val="nil"/>
          </w:tblBorders>
        </w:tblPrEx>
        <w:tc>
          <w:tcPr>
            <w:tcW w:w="5864" w:type="dxa"/>
            <w:gridSpan w:val="4"/>
            <w:tcBorders>
              <w:left w:val="nil"/>
              <w:bottom w:val="nil"/>
            </w:tcBorders>
          </w:tcPr>
          <w:p w:rsidR="00DF1BE9" w:rsidRDefault="00DF1BE9">
            <w:pPr>
              <w:pStyle w:val="ConsPlusNormal"/>
            </w:pPr>
          </w:p>
        </w:tc>
        <w:tc>
          <w:tcPr>
            <w:tcW w:w="1134" w:type="dxa"/>
          </w:tcPr>
          <w:p w:rsidR="00DF1BE9" w:rsidRDefault="00DF1BE9">
            <w:pPr>
              <w:pStyle w:val="ConsPlusNormal"/>
            </w:pPr>
            <w:r>
              <w:t>Итого:</w:t>
            </w:r>
          </w:p>
        </w:tc>
        <w:tc>
          <w:tcPr>
            <w:tcW w:w="960" w:type="dxa"/>
          </w:tcPr>
          <w:p w:rsidR="00DF1BE9" w:rsidRDefault="00DF1BE9">
            <w:pPr>
              <w:pStyle w:val="ConsPlusNormal"/>
            </w:pPr>
          </w:p>
        </w:tc>
        <w:tc>
          <w:tcPr>
            <w:tcW w:w="1077" w:type="dxa"/>
          </w:tcPr>
          <w:p w:rsidR="00DF1BE9" w:rsidRDefault="00DF1BE9">
            <w:pPr>
              <w:pStyle w:val="ConsPlusNormal"/>
            </w:pPr>
          </w:p>
        </w:tc>
      </w:tr>
    </w:tbl>
    <w:p w:rsidR="00DF1BE9" w:rsidRDefault="00DF1BE9">
      <w:pPr>
        <w:pStyle w:val="ConsPlusNormal"/>
        <w:jc w:val="both"/>
      </w:pPr>
    </w:p>
    <w:p w:rsidR="00DF1BE9" w:rsidRDefault="00DF1BE9">
      <w:pPr>
        <w:pStyle w:val="ConsPlusNormal"/>
        <w:outlineLvl w:val="4"/>
      </w:pPr>
      <w:r>
        <w:t>1.2. Страховые взносы в государственные внебюджетные фонды за штатных работников, участвующих в реализации программы.</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200"/>
        <w:gridCol w:w="1320"/>
        <w:gridCol w:w="1474"/>
      </w:tblGrid>
      <w:tr w:rsidR="00DF1BE9">
        <w:tc>
          <w:tcPr>
            <w:tcW w:w="5046" w:type="dxa"/>
          </w:tcPr>
          <w:p w:rsidR="00DF1BE9" w:rsidRDefault="00DF1BE9">
            <w:pPr>
              <w:pStyle w:val="ConsPlusNormal"/>
            </w:pPr>
          </w:p>
        </w:tc>
        <w:tc>
          <w:tcPr>
            <w:tcW w:w="1200" w:type="dxa"/>
          </w:tcPr>
          <w:p w:rsidR="00DF1BE9" w:rsidRDefault="00DF1BE9">
            <w:pPr>
              <w:pStyle w:val="ConsPlusNormal"/>
              <w:jc w:val="center"/>
            </w:pPr>
            <w:r>
              <w:t>Тариф, проценты</w:t>
            </w:r>
          </w:p>
        </w:tc>
        <w:tc>
          <w:tcPr>
            <w:tcW w:w="1320" w:type="dxa"/>
          </w:tcPr>
          <w:p w:rsidR="00DF1BE9" w:rsidRDefault="00DF1BE9">
            <w:pPr>
              <w:pStyle w:val="ConsPlusNormal"/>
              <w:jc w:val="center"/>
            </w:pPr>
            <w:r>
              <w:t>Общая сумма, руб.</w:t>
            </w:r>
          </w:p>
        </w:tc>
        <w:tc>
          <w:tcPr>
            <w:tcW w:w="1474" w:type="dxa"/>
          </w:tcPr>
          <w:p w:rsidR="00DF1BE9" w:rsidRDefault="00DF1BE9">
            <w:pPr>
              <w:pStyle w:val="ConsPlusNormal"/>
              <w:jc w:val="center"/>
            </w:pPr>
            <w:r>
              <w:t>Запрашивается, руб.</w:t>
            </w:r>
          </w:p>
        </w:tc>
      </w:tr>
      <w:tr w:rsidR="00DF1BE9">
        <w:tc>
          <w:tcPr>
            <w:tcW w:w="5046" w:type="dxa"/>
          </w:tcPr>
          <w:p w:rsidR="00DF1BE9" w:rsidRDefault="00DF1BE9">
            <w:pPr>
              <w:pStyle w:val="ConsPlusNormal"/>
            </w:pPr>
            <w:r>
              <w:t xml:space="preserve">Страховые взносы на обязательное пенсионное </w:t>
            </w:r>
            <w:r>
              <w:lastRenderedPageBreak/>
              <w:t>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p>
        </w:tc>
        <w:tc>
          <w:tcPr>
            <w:tcW w:w="1200" w:type="dxa"/>
          </w:tcPr>
          <w:p w:rsidR="00DF1BE9" w:rsidRDefault="00DF1BE9">
            <w:pPr>
              <w:pStyle w:val="ConsPlusNormal"/>
            </w:pPr>
          </w:p>
        </w:tc>
        <w:tc>
          <w:tcPr>
            <w:tcW w:w="1320" w:type="dxa"/>
          </w:tcPr>
          <w:p w:rsidR="00DF1BE9" w:rsidRDefault="00DF1BE9">
            <w:pPr>
              <w:pStyle w:val="ConsPlusNormal"/>
            </w:pPr>
          </w:p>
        </w:tc>
        <w:tc>
          <w:tcPr>
            <w:tcW w:w="1474" w:type="dxa"/>
          </w:tcPr>
          <w:p w:rsidR="00DF1BE9" w:rsidRDefault="00DF1BE9">
            <w:pPr>
              <w:pStyle w:val="ConsPlusNormal"/>
            </w:pPr>
          </w:p>
        </w:tc>
      </w:tr>
      <w:tr w:rsidR="00DF1BE9">
        <w:tc>
          <w:tcPr>
            <w:tcW w:w="5046" w:type="dxa"/>
          </w:tcPr>
          <w:p w:rsidR="00DF1BE9" w:rsidRDefault="00DF1BE9">
            <w:pPr>
              <w:pStyle w:val="ConsPlusNormal"/>
            </w:pPr>
            <w:r>
              <w:lastRenderedPageBreak/>
              <w:t>Страховые взносы на обязательное социальное страхование от несчастных случаев на производстве и профессиональных заболеваний</w:t>
            </w:r>
          </w:p>
        </w:tc>
        <w:tc>
          <w:tcPr>
            <w:tcW w:w="1200" w:type="dxa"/>
          </w:tcPr>
          <w:p w:rsidR="00DF1BE9" w:rsidRDefault="00DF1BE9">
            <w:pPr>
              <w:pStyle w:val="ConsPlusNormal"/>
            </w:pPr>
          </w:p>
        </w:tc>
        <w:tc>
          <w:tcPr>
            <w:tcW w:w="1320" w:type="dxa"/>
          </w:tcPr>
          <w:p w:rsidR="00DF1BE9" w:rsidRDefault="00DF1BE9">
            <w:pPr>
              <w:pStyle w:val="ConsPlusNormal"/>
            </w:pPr>
          </w:p>
        </w:tc>
        <w:tc>
          <w:tcPr>
            <w:tcW w:w="1474" w:type="dxa"/>
          </w:tcPr>
          <w:p w:rsidR="00DF1BE9" w:rsidRDefault="00DF1BE9">
            <w:pPr>
              <w:pStyle w:val="ConsPlusNormal"/>
            </w:pPr>
          </w:p>
        </w:tc>
      </w:tr>
      <w:tr w:rsidR="00DF1BE9">
        <w:tblPrEx>
          <w:tblBorders>
            <w:left w:val="nil"/>
          </w:tblBorders>
        </w:tblPrEx>
        <w:tc>
          <w:tcPr>
            <w:tcW w:w="5046" w:type="dxa"/>
            <w:tcBorders>
              <w:left w:val="nil"/>
              <w:bottom w:val="nil"/>
            </w:tcBorders>
          </w:tcPr>
          <w:p w:rsidR="00DF1BE9" w:rsidRDefault="00DF1BE9">
            <w:pPr>
              <w:pStyle w:val="ConsPlusNormal"/>
            </w:pPr>
          </w:p>
        </w:tc>
        <w:tc>
          <w:tcPr>
            <w:tcW w:w="1200" w:type="dxa"/>
          </w:tcPr>
          <w:p w:rsidR="00DF1BE9" w:rsidRDefault="00DF1BE9">
            <w:pPr>
              <w:pStyle w:val="ConsPlusNormal"/>
            </w:pPr>
            <w:r>
              <w:t>Итого:</w:t>
            </w:r>
          </w:p>
          <w:p w:rsidR="00DF1BE9" w:rsidRDefault="00DF1BE9">
            <w:pPr>
              <w:pStyle w:val="ConsPlusNormal"/>
            </w:pPr>
          </w:p>
          <w:p w:rsidR="00DF1BE9" w:rsidRDefault="00DF1BE9">
            <w:pPr>
              <w:pStyle w:val="ConsPlusNormal"/>
            </w:pPr>
          </w:p>
          <w:p w:rsidR="00DF1BE9" w:rsidRDefault="00DF1BE9">
            <w:pPr>
              <w:pStyle w:val="ConsPlusNormal"/>
            </w:pPr>
          </w:p>
          <w:p w:rsidR="00DF1BE9" w:rsidRDefault="00DF1BE9">
            <w:pPr>
              <w:pStyle w:val="ConsPlusNormal"/>
            </w:pPr>
          </w:p>
        </w:tc>
        <w:tc>
          <w:tcPr>
            <w:tcW w:w="1320" w:type="dxa"/>
          </w:tcPr>
          <w:p w:rsidR="00DF1BE9" w:rsidRDefault="00DF1BE9">
            <w:pPr>
              <w:pStyle w:val="ConsPlusNormal"/>
            </w:pPr>
          </w:p>
        </w:tc>
        <w:tc>
          <w:tcPr>
            <w:tcW w:w="1474" w:type="dxa"/>
          </w:tcPr>
          <w:p w:rsidR="00DF1BE9" w:rsidRDefault="00DF1BE9">
            <w:pPr>
              <w:pStyle w:val="ConsPlusNormal"/>
            </w:pPr>
          </w:p>
        </w:tc>
      </w:tr>
    </w:tbl>
    <w:p w:rsidR="00DF1BE9" w:rsidRDefault="00DF1BE9">
      <w:pPr>
        <w:pStyle w:val="ConsPlusNormal"/>
        <w:jc w:val="both"/>
      </w:pPr>
    </w:p>
    <w:p w:rsidR="00DF1BE9" w:rsidRDefault="00DF1BE9">
      <w:pPr>
        <w:pStyle w:val="ConsPlusNormal"/>
        <w:outlineLvl w:val="4"/>
      </w:pPr>
      <w:r>
        <w:t>1.3. Текущие расходы.</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1191"/>
        <w:gridCol w:w="1474"/>
        <w:gridCol w:w="1320"/>
        <w:gridCol w:w="1474"/>
      </w:tblGrid>
      <w:tr w:rsidR="00DF1BE9">
        <w:tc>
          <w:tcPr>
            <w:tcW w:w="3572" w:type="dxa"/>
          </w:tcPr>
          <w:p w:rsidR="00DF1BE9" w:rsidRDefault="00DF1BE9">
            <w:pPr>
              <w:pStyle w:val="ConsPlusNormal"/>
            </w:pPr>
          </w:p>
        </w:tc>
        <w:tc>
          <w:tcPr>
            <w:tcW w:w="1191" w:type="dxa"/>
          </w:tcPr>
          <w:p w:rsidR="00DF1BE9" w:rsidRDefault="00DF1BE9">
            <w:pPr>
              <w:pStyle w:val="ConsPlusNormal"/>
            </w:pPr>
            <w:r>
              <w:t>Сумма в месяц, руб.</w:t>
            </w:r>
          </w:p>
        </w:tc>
        <w:tc>
          <w:tcPr>
            <w:tcW w:w="1474" w:type="dxa"/>
          </w:tcPr>
          <w:p w:rsidR="00DF1BE9" w:rsidRDefault="00DF1BE9">
            <w:pPr>
              <w:pStyle w:val="ConsPlusNormal"/>
            </w:pPr>
            <w:r>
              <w:t>Количество месяцев</w:t>
            </w:r>
          </w:p>
        </w:tc>
        <w:tc>
          <w:tcPr>
            <w:tcW w:w="1320" w:type="dxa"/>
          </w:tcPr>
          <w:p w:rsidR="00DF1BE9" w:rsidRDefault="00DF1BE9">
            <w:pPr>
              <w:pStyle w:val="ConsPlusNormal"/>
            </w:pPr>
            <w:r>
              <w:t>Общая сумма, руб.</w:t>
            </w:r>
          </w:p>
        </w:tc>
        <w:tc>
          <w:tcPr>
            <w:tcW w:w="1474" w:type="dxa"/>
          </w:tcPr>
          <w:p w:rsidR="00DF1BE9" w:rsidRDefault="00DF1BE9">
            <w:pPr>
              <w:pStyle w:val="ConsPlusNormal"/>
            </w:pPr>
            <w:r>
              <w:t>Запрашивается, руб.</w:t>
            </w:r>
          </w:p>
        </w:tc>
      </w:tr>
      <w:tr w:rsidR="00DF1BE9">
        <w:tc>
          <w:tcPr>
            <w:tcW w:w="3572" w:type="dxa"/>
          </w:tcPr>
          <w:p w:rsidR="00DF1BE9" w:rsidRDefault="00DF1BE9">
            <w:pPr>
              <w:pStyle w:val="ConsPlusNormal"/>
            </w:pPr>
            <w:r>
              <w:t xml:space="preserve">Аренда помещения </w:t>
            </w:r>
            <w:hyperlink w:anchor="P596" w:history="1">
              <w:r>
                <w:rPr>
                  <w:color w:val="0000FF"/>
                </w:rPr>
                <w:t>&lt;*&gt;</w:t>
              </w:r>
            </w:hyperlink>
          </w:p>
        </w:tc>
        <w:tc>
          <w:tcPr>
            <w:tcW w:w="1191" w:type="dxa"/>
          </w:tcPr>
          <w:p w:rsidR="00DF1BE9" w:rsidRDefault="00DF1BE9">
            <w:pPr>
              <w:pStyle w:val="ConsPlusNormal"/>
            </w:pPr>
          </w:p>
        </w:tc>
        <w:tc>
          <w:tcPr>
            <w:tcW w:w="1474" w:type="dxa"/>
          </w:tcPr>
          <w:p w:rsidR="00DF1BE9" w:rsidRDefault="00DF1BE9">
            <w:pPr>
              <w:pStyle w:val="ConsPlusNormal"/>
            </w:pPr>
          </w:p>
        </w:tc>
        <w:tc>
          <w:tcPr>
            <w:tcW w:w="1320" w:type="dxa"/>
          </w:tcPr>
          <w:p w:rsidR="00DF1BE9" w:rsidRDefault="00DF1BE9">
            <w:pPr>
              <w:pStyle w:val="ConsPlusNormal"/>
            </w:pPr>
          </w:p>
        </w:tc>
        <w:tc>
          <w:tcPr>
            <w:tcW w:w="1474" w:type="dxa"/>
          </w:tcPr>
          <w:p w:rsidR="00DF1BE9" w:rsidRDefault="00DF1BE9">
            <w:pPr>
              <w:pStyle w:val="ConsPlusNormal"/>
            </w:pPr>
          </w:p>
        </w:tc>
      </w:tr>
      <w:tr w:rsidR="00DF1BE9">
        <w:tc>
          <w:tcPr>
            <w:tcW w:w="3572" w:type="dxa"/>
          </w:tcPr>
          <w:p w:rsidR="00DF1BE9" w:rsidRDefault="00DF1BE9">
            <w:pPr>
              <w:pStyle w:val="ConsPlusNormal"/>
            </w:pPr>
            <w:r>
              <w:t>Оплата коммунальных услуг</w:t>
            </w:r>
          </w:p>
        </w:tc>
        <w:tc>
          <w:tcPr>
            <w:tcW w:w="1191" w:type="dxa"/>
          </w:tcPr>
          <w:p w:rsidR="00DF1BE9" w:rsidRDefault="00DF1BE9">
            <w:pPr>
              <w:pStyle w:val="ConsPlusNormal"/>
            </w:pPr>
          </w:p>
        </w:tc>
        <w:tc>
          <w:tcPr>
            <w:tcW w:w="1474" w:type="dxa"/>
          </w:tcPr>
          <w:p w:rsidR="00DF1BE9" w:rsidRDefault="00DF1BE9">
            <w:pPr>
              <w:pStyle w:val="ConsPlusNormal"/>
            </w:pPr>
          </w:p>
        </w:tc>
        <w:tc>
          <w:tcPr>
            <w:tcW w:w="1320" w:type="dxa"/>
          </w:tcPr>
          <w:p w:rsidR="00DF1BE9" w:rsidRDefault="00DF1BE9">
            <w:pPr>
              <w:pStyle w:val="ConsPlusNormal"/>
            </w:pPr>
          </w:p>
        </w:tc>
        <w:tc>
          <w:tcPr>
            <w:tcW w:w="1474" w:type="dxa"/>
          </w:tcPr>
          <w:p w:rsidR="00DF1BE9" w:rsidRDefault="00DF1BE9">
            <w:pPr>
              <w:pStyle w:val="ConsPlusNormal"/>
            </w:pPr>
          </w:p>
        </w:tc>
      </w:tr>
      <w:tr w:rsidR="00DF1BE9">
        <w:tc>
          <w:tcPr>
            <w:tcW w:w="3572" w:type="dxa"/>
          </w:tcPr>
          <w:p w:rsidR="00DF1BE9" w:rsidRDefault="00DF1BE9">
            <w:pPr>
              <w:pStyle w:val="ConsPlusNormal"/>
            </w:pPr>
            <w:r>
              <w:t>Приобретение канцелярских товаров и расходных материалов для реализации проекта</w:t>
            </w:r>
          </w:p>
        </w:tc>
        <w:tc>
          <w:tcPr>
            <w:tcW w:w="1191" w:type="dxa"/>
          </w:tcPr>
          <w:p w:rsidR="00DF1BE9" w:rsidRDefault="00DF1BE9">
            <w:pPr>
              <w:pStyle w:val="ConsPlusNormal"/>
            </w:pPr>
          </w:p>
        </w:tc>
        <w:tc>
          <w:tcPr>
            <w:tcW w:w="1474" w:type="dxa"/>
          </w:tcPr>
          <w:p w:rsidR="00DF1BE9" w:rsidRDefault="00DF1BE9">
            <w:pPr>
              <w:pStyle w:val="ConsPlusNormal"/>
            </w:pPr>
          </w:p>
        </w:tc>
        <w:tc>
          <w:tcPr>
            <w:tcW w:w="1320" w:type="dxa"/>
          </w:tcPr>
          <w:p w:rsidR="00DF1BE9" w:rsidRDefault="00DF1BE9">
            <w:pPr>
              <w:pStyle w:val="ConsPlusNormal"/>
            </w:pPr>
          </w:p>
        </w:tc>
        <w:tc>
          <w:tcPr>
            <w:tcW w:w="1474" w:type="dxa"/>
          </w:tcPr>
          <w:p w:rsidR="00DF1BE9" w:rsidRDefault="00DF1BE9">
            <w:pPr>
              <w:pStyle w:val="ConsPlusNormal"/>
            </w:pPr>
          </w:p>
        </w:tc>
      </w:tr>
      <w:tr w:rsidR="00DF1BE9">
        <w:tc>
          <w:tcPr>
            <w:tcW w:w="3572" w:type="dxa"/>
          </w:tcPr>
          <w:p w:rsidR="00DF1BE9" w:rsidRDefault="00DF1BE9">
            <w:pPr>
              <w:pStyle w:val="ConsPlusNormal"/>
            </w:pPr>
            <w:r>
              <w:t xml:space="preserve">Оплата услуг связи (телефон, доступ в сеть "Интернет") для реализации проекта </w:t>
            </w:r>
            <w:hyperlink w:anchor="P597" w:history="1">
              <w:r>
                <w:rPr>
                  <w:color w:val="0000FF"/>
                </w:rPr>
                <w:t>&lt;**&gt;</w:t>
              </w:r>
            </w:hyperlink>
          </w:p>
        </w:tc>
        <w:tc>
          <w:tcPr>
            <w:tcW w:w="1191" w:type="dxa"/>
          </w:tcPr>
          <w:p w:rsidR="00DF1BE9" w:rsidRDefault="00DF1BE9">
            <w:pPr>
              <w:pStyle w:val="ConsPlusNormal"/>
            </w:pPr>
          </w:p>
        </w:tc>
        <w:tc>
          <w:tcPr>
            <w:tcW w:w="1474" w:type="dxa"/>
          </w:tcPr>
          <w:p w:rsidR="00DF1BE9" w:rsidRDefault="00DF1BE9">
            <w:pPr>
              <w:pStyle w:val="ConsPlusNormal"/>
            </w:pPr>
          </w:p>
        </w:tc>
        <w:tc>
          <w:tcPr>
            <w:tcW w:w="1320" w:type="dxa"/>
          </w:tcPr>
          <w:p w:rsidR="00DF1BE9" w:rsidRDefault="00DF1BE9">
            <w:pPr>
              <w:pStyle w:val="ConsPlusNormal"/>
            </w:pPr>
          </w:p>
        </w:tc>
        <w:tc>
          <w:tcPr>
            <w:tcW w:w="1474" w:type="dxa"/>
          </w:tcPr>
          <w:p w:rsidR="00DF1BE9" w:rsidRDefault="00DF1BE9">
            <w:pPr>
              <w:pStyle w:val="ConsPlusNormal"/>
            </w:pPr>
          </w:p>
        </w:tc>
      </w:tr>
      <w:tr w:rsidR="00DF1BE9">
        <w:tblPrEx>
          <w:tblBorders>
            <w:left w:val="nil"/>
          </w:tblBorders>
        </w:tblPrEx>
        <w:tc>
          <w:tcPr>
            <w:tcW w:w="4763" w:type="dxa"/>
            <w:gridSpan w:val="2"/>
            <w:tcBorders>
              <w:left w:val="nil"/>
              <w:bottom w:val="nil"/>
            </w:tcBorders>
          </w:tcPr>
          <w:p w:rsidR="00DF1BE9" w:rsidRDefault="00DF1BE9">
            <w:pPr>
              <w:pStyle w:val="ConsPlusNormal"/>
            </w:pPr>
          </w:p>
        </w:tc>
        <w:tc>
          <w:tcPr>
            <w:tcW w:w="1474" w:type="dxa"/>
          </w:tcPr>
          <w:p w:rsidR="00DF1BE9" w:rsidRDefault="00DF1BE9">
            <w:pPr>
              <w:pStyle w:val="ConsPlusNormal"/>
            </w:pPr>
            <w:r>
              <w:t>Итого:</w:t>
            </w:r>
          </w:p>
        </w:tc>
        <w:tc>
          <w:tcPr>
            <w:tcW w:w="1320" w:type="dxa"/>
          </w:tcPr>
          <w:p w:rsidR="00DF1BE9" w:rsidRDefault="00DF1BE9">
            <w:pPr>
              <w:pStyle w:val="ConsPlusNormal"/>
            </w:pPr>
          </w:p>
        </w:tc>
        <w:tc>
          <w:tcPr>
            <w:tcW w:w="1474" w:type="dxa"/>
          </w:tcPr>
          <w:p w:rsidR="00DF1BE9" w:rsidRDefault="00DF1BE9">
            <w:pPr>
              <w:pStyle w:val="ConsPlusNormal"/>
            </w:pPr>
          </w:p>
        </w:tc>
      </w:tr>
    </w:tbl>
    <w:p w:rsidR="00DF1BE9" w:rsidRDefault="00DF1BE9">
      <w:pPr>
        <w:pStyle w:val="ConsPlusNormal"/>
        <w:jc w:val="both"/>
      </w:pPr>
    </w:p>
    <w:p w:rsidR="00DF1BE9" w:rsidRDefault="00DF1BE9">
      <w:pPr>
        <w:pStyle w:val="ConsPlusNormal"/>
        <w:ind w:firstLine="540"/>
        <w:jc w:val="both"/>
      </w:pPr>
      <w:r>
        <w:t>--------------------------------</w:t>
      </w:r>
    </w:p>
    <w:p w:rsidR="00DF1BE9" w:rsidRDefault="00DF1BE9">
      <w:pPr>
        <w:pStyle w:val="ConsPlusNormal"/>
        <w:spacing w:before="220"/>
        <w:ind w:firstLine="540"/>
        <w:jc w:val="both"/>
      </w:pPr>
      <w:bookmarkStart w:id="11" w:name="P596"/>
      <w:bookmarkEnd w:id="11"/>
      <w:r>
        <w:t xml:space="preserve">&lt;*&gt; В части площади, необходимой для реализации программы, указать площадь и размер арендной платы за один кв. м. Расходы на аренду помещений для проведения отдельных мероприятий указываются в </w:t>
      </w:r>
      <w:hyperlink w:anchor="P645" w:history="1">
        <w:r>
          <w:rPr>
            <w:color w:val="0000FF"/>
          </w:rPr>
          <w:t>разделе 3</w:t>
        </w:r>
      </w:hyperlink>
      <w:r>
        <w:t xml:space="preserve"> настоящей сметы. В случае изменения арендуемой площади в течение срока реализации программы указывается средняя сумма в месяц или расходы на аренду помещения приводятся в нескольких строках.</w:t>
      </w:r>
    </w:p>
    <w:p w:rsidR="00DF1BE9" w:rsidRDefault="00DF1BE9">
      <w:pPr>
        <w:pStyle w:val="ConsPlusNormal"/>
        <w:spacing w:before="220"/>
        <w:ind w:firstLine="540"/>
        <w:jc w:val="both"/>
      </w:pPr>
      <w:bookmarkStart w:id="12" w:name="P597"/>
      <w:bookmarkEnd w:id="12"/>
      <w:r>
        <w:t>&lt;**&gt; В части расходов для реализации программы.</w:t>
      </w:r>
    </w:p>
    <w:p w:rsidR="00DF1BE9" w:rsidRDefault="00DF1BE9">
      <w:pPr>
        <w:pStyle w:val="ConsPlusNormal"/>
        <w:jc w:val="both"/>
      </w:pPr>
    </w:p>
    <w:p w:rsidR="00DF1BE9" w:rsidRDefault="00DF1BE9">
      <w:pPr>
        <w:pStyle w:val="ConsPlusNormal"/>
        <w:jc w:val="center"/>
        <w:outlineLvl w:val="3"/>
      </w:pPr>
      <w:r>
        <w:t>2. Приобретение основных средств и программного обеспечения</w:t>
      </w:r>
    </w:p>
    <w:p w:rsidR="00DF1BE9" w:rsidRDefault="00DF1BE9">
      <w:pPr>
        <w:pStyle w:val="ConsPlusNormal"/>
        <w:jc w:val="both"/>
      </w:pPr>
    </w:p>
    <w:p w:rsidR="00DF1BE9" w:rsidRDefault="00DF1BE9">
      <w:pPr>
        <w:pStyle w:val="ConsPlusNormal"/>
        <w:outlineLvl w:val="4"/>
      </w:pPr>
      <w:r>
        <w:t>2.1. Приобретение оборудования и прав на использование программ для реализации проекта.</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0"/>
        <w:gridCol w:w="1320"/>
        <w:gridCol w:w="1560"/>
        <w:gridCol w:w="1200"/>
        <w:gridCol w:w="1587"/>
      </w:tblGrid>
      <w:tr w:rsidR="00DF1BE9">
        <w:tc>
          <w:tcPr>
            <w:tcW w:w="3360" w:type="dxa"/>
          </w:tcPr>
          <w:p w:rsidR="00DF1BE9" w:rsidRDefault="00DF1BE9">
            <w:pPr>
              <w:pStyle w:val="ConsPlusNormal"/>
            </w:pPr>
          </w:p>
        </w:tc>
        <w:tc>
          <w:tcPr>
            <w:tcW w:w="1320" w:type="dxa"/>
          </w:tcPr>
          <w:p w:rsidR="00DF1BE9" w:rsidRDefault="00DF1BE9">
            <w:pPr>
              <w:pStyle w:val="ConsPlusNormal"/>
            </w:pPr>
            <w:r>
              <w:t>Стоимость единицы, руб.</w:t>
            </w:r>
          </w:p>
        </w:tc>
        <w:tc>
          <w:tcPr>
            <w:tcW w:w="1560" w:type="dxa"/>
          </w:tcPr>
          <w:p w:rsidR="00DF1BE9" w:rsidRDefault="00DF1BE9">
            <w:pPr>
              <w:pStyle w:val="ConsPlusNormal"/>
            </w:pPr>
            <w:r>
              <w:t>Количество</w:t>
            </w:r>
          </w:p>
        </w:tc>
        <w:tc>
          <w:tcPr>
            <w:tcW w:w="1200" w:type="dxa"/>
          </w:tcPr>
          <w:p w:rsidR="00DF1BE9" w:rsidRDefault="00DF1BE9">
            <w:pPr>
              <w:pStyle w:val="ConsPlusNormal"/>
            </w:pPr>
            <w:r>
              <w:t>Общая сумма, руб.</w:t>
            </w:r>
          </w:p>
        </w:tc>
        <w:tc>
          <w:tcPr>
            <w:tcW w:w="1587" w:type="dxa"/>
          </w:tcPr>
          <w:p w:rsidR="00DF1BE9" w:rsidRDefault="00DF1BE9">
            <w:pPr>
              <w:pStyle w:val="ConsPlusNormal"/>
            </w:pPr>
            <w:r>
              <w:t>Запрашивается, руб.</w:t>
            </w:r>
          </w:p>
        </w:tc>
      </w:tr>
      <w:tr w:rsidR="00DF1BE9">
        <w:tc>
          <w:tcPr>
            <w:tcW w:w="3360" w:type="dxa"/>
          </w:tcPr>
          <w:p w:rsidR="00DF1BE9" w:rsidRDefault="00DF1BE9">
            <w:pPr>
              <w:pStyle w:val="ConsPlusNormal"/>
            </w:pPr>
          </w:p>
        </w:tc>
        <w:tc>
          <w:tcPr>
            <w:tcW w:w="1320" w:type="dxa"/>
          </w:tcPr>
          <w:p w:rsidR="00DF1BE9" w:rsidRDefault="00DF1BE9">
            <w:pPr>
              <w:pStyle w:val="ConsPlusNormal"/>
            </w:pPr>
          </w:p>
        </w:tc>
        <w:tc>
          <w:tcPr>
            <w:tcW w:w="1560" w:type="dxa"/>
          </w:tcPr>
          <w:p w:rsidR="00DF1BE9" w:rsidRDefault="00DF1BE9">
            <w:pPr>
              <w:pStyle w:val="ConsPlusNormal"/>
            </w:pPr>
          </w:p>
        </w:tc>
        <w:tc>
          <w:tcPr>
            <w:tcW w:w="1200" w:type="dxa"/>
          </w:tcPr>
          <w:p w:rsidR="00DF1BE9" w:rsidRDefault="00DF1BE9">
            <w:pPr>
              <w:pStyle w:val="ConsPlusNormal"/>
            </w:pPr>
          </w:p>
        </w:tc>
        <w:tc>
          <w:tcPr>
            <w:tcW w:w="1587" w:type="dxa"/>
          </w:tcPr>
          <w:p w:rsidR="00DF1BE9" w:rsidRDefault="00DF1BE9">
            <w:pPr>
              <w:pStyle w:val="ConsPlusNormal"/>
            </w:pPr>
          </w:p>
        </w:tc>
      </w:tr>
      <w:tr w:rsidR="00DF1BE9">
        <w:tc>
          <w:tcPr>
            <w:tcW w:w="3360" w:type="dxa"/>
          </w:tcPr>
          <w:p w:rsidR="00DF1BE9" w:rsidRDefault="00DF1BE9">
            <w:pPr>
              <w:pStyle w:val="ConsPlusNormal"/>
            </w:pPr>
          </w:p>
        </w:tc>
        <w:tc>
          <w:tcPr>
            <w:tcW w:w="1320" w:type="dxa"/>
          </w:tcPr>
          <w:p w:rsidR="00DF1BE9" w:rsidRDefault="00DF1BE9">
            <w:pPr>
              <w:pStyle w:val="ConsPlusNormal"/>
            </w:pPr>
          </w:p>
        </w:tc>
        <w:tc>
          <w:tcPr>
            <w:tcW w:w="1560" w:type="dxa"/>
          </w:tcPr>
          <w:p w:rsidR="00DF1BE9" w:rsidRDefault="00DF1BE9">
            <w:pPr>
              <w:pStyle w:val="ConsPlusNormal"/>
            </w:pPr>
          </w:p>
        </w:tc>
        <w:tc>
          <w:tcPr>
            <w:tcW w:w="1200" w:type="dxa"/>
          </w:tcPr>
          <w:p w:rsidR="00DF1BE9" w:rsidRDefault="00DF1BE9">
            <w:pPr>
              <w:pStyle w:val="ConsPlusNormal"/>
            </w:pPr>
          </w:p>
        </w:tc>
        <w:tc>
          <w:tcPr>
            <w:tcW w:w="1587" w:type="dxa"/>
          </w:tcPr>
          <w:p w:rsidR="00DF1BE9" w:rsidRDefault="00DF1BE9">
            <w:pPr>
              <w:pStyle w:val="ConsPlusNormal"/>
            </w:pPr>
          </w:p>
        </w:tc>
      </w:tr>
      <w:tr w:rsidR="00DF1BE9">
        <w:tblPrEx>
          <w:tblBorders>
            <w:left w:val="nil"/>
          </w:tblBorders>
        </w:tblPrEx>
        <w:tc>
          <w:tcPr>
            <w:tcW w:w="4680" w:type="dxa"/>
            <w:gridSpan w:val="2"/>
            <w:tcBorders>
              <w:left w:val="nil"/>
              <w:bottom w:val="nil"/>
            </w:tcBorders>
          </w:tcPr>
          <w:p w:rsidR="00DF1BE9" w:rsidRDefault="00DF1BE9">
            <w:pPr>
              <w:pStyle w:val="ConsPlusNormal"/>
            </w:pPr>
          </w:p>
        </w:tc>
        <w:tc>
          <w:tcPr>
            <w:tcW w:w="1560" w:type="dxa"/>
          </w:tcPr>
          <w:p w:rsidR="00DF1BE9" w:rsidRDefault="00DF1BE9">
            <w:pPr>
              <w:pStyle w:val="ConsPlusNormal"/>
            </w:pPr>
            <w:r>
              <w:t>Итого:</w:t>
            </w:r>
          </w:p>
        </w:tc>
        <w:tc>
          <w:tcPr>
            <w:tcW w:w="1200" w:type="dxa"/>
          </w:tcPr>
          <w:p w:rsidR="00DF1BE9" w:rsidRDefault="00DF1BE9">
            <w:pPr>
              <w:pStyle w:val="ConsPlusNormal"/>
            </w:pPr>
          </w:p>
        </w:tc>
        <w:tc>
          <w:tcPr>
            <w:tcW w:w="1587" w:type="dxa"/>
          </w:tcPr>
          <w:p w:rsidR="00DF1BE9" w:rsidRDefault="00DF1BE9">
            <w:pPr>
              <w:pStyle w:val="ConsPlusNormal"/>
            </w:pPr>
          </w:p>
        </w:tc>
      </w:tr>
    </w:tbl>
    <w:p w:rsidR="00DF1BE9" w:rsidRDefault="00DF1BE9">
      <w:pPr>
        <w:pStyle w:val="ConsPlusNormal"/>
        <w:jc w:val="both"/>
      </w:pPr>
    </w:p>
    <w:p w:rsidR="00DF1BE9" w:rsidRDefault="00DF1BE9">
      <w:pPr>
        <w:pStyle w:val="ConsPlusNormal"/>
        <w:outlineLvl w:val="4"/>
      </w:pPr>
      <w:r>
        <w:t>2.2. Приобретение прочих основных средств для реализации проекта.</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304"/>
        <w:gridCol w:w="1587"/>
        <w:gridCol w:w="1200"/>
        <w:gridCol w:w="1587"/>
      </w:tblGrid>
      <w:tr w:rsidR="00DF1BE9">
        <w:tc>
          <w:tcPr>
            <w:tcW w:w="3345" w:type="dxa"/>
          </w:tcPr>
          <w:p w:rsidR="00DF1BE9" w:rsidRDefault="00DF1BE9">
            <w:pPr>
              <w:pStyle w:val="ConsPlusNormal"/>
            </w:pPr>
          </w:p>
        </w:tc>
        <w:tc>
          <w:tcPr>
            <w:tcW w:w="1304" w:type="dxa"/>
          </w:tcPr>
          <w:p w:rsidR="00DF1BE9" w:rsidRDefault="00DF1BE9">
            <w:pPr>
              <w:pStyle w:val="ConsPlusNormal"/>
            </w:pPr>
            <w:r>
              <w:t>Стоимость единицы, руб.</w:t>
            </w:r>
          </w:p>
        </w:tc>
        <w:tc>
          <w:tcPr>
            <w:tcW w:w="1587" w:type="dxa"/>
          </w:tcPr>
          <w:p w:rsidR="00DF1BE9" w:rsidRDefault="00DF1BE9">
            <w:pPr>
              <w:pStyle w:val="ConsPlusNormal"/>
            </w:pPr>
            <w:r>
              <w:t>Количество</w:t>
            </w:r>
          </w:p>
        </w:tc>
        <w:tc>
          <w:tcPr>
            <w:tcW w:w="1200" w:type="dxa"/>
          </w:tcPr>
          <w:p w:rsidR="00DF1BE9" w:rsidRDefault="00DF1BE9">
            <w:pPr>
              <w:pStyle w:val="ConsPlusNormal"/>
            </w:pPr>
            <w:r>
              <w:t>Общая сумма, руб.</w:t>
            </w:r>
          </w:p>
        </w:tc>
        <w:tc>
          <w:tcPr>
            <w:tcW w:w="1587" w:type="dxa"/>
          </w:tcPr>
          <w:p w:rsidR="00DF1BE9" w:rsidRDefault="00DF1BE9">
            <w:pPr>
              <w:pStyle w:val="ConsPlusNormal"/>
            </w:pPr>
            <w:r>
              <w:t>Запрашивается, руб.</w:t>
            </w:r>
          </w:p>
        </w:tc>
      </w:tr>
      <w:tr w:rsidR="00DF1BE9">
        <w:tc>
          <w:tcPr>
            <w:tcW w:w="3345" w:type="dxa"/>
          </w:tcPr>
          <w:p w:rsidR="00DF1BE9" w:rsidRDefault="00DF1BE9">
            <w:pPr>
              <w:pStyle w:val="ConsPlusNormal"/>
            </w:pPr>
          </w:p>
        </w:tc>
        <w:tc>
          <w:tcPr>
            <w:tcW w:w="1304" w:type="dxa"/>
          </w:tcPr>
          <w:p w:rsidR="00DF1BE9" w:rsidRDefault="00DF1BE9">
            <w:pPr>
              <w:pStyle w:val="ConsPlusNormal"/>
            </w:pPr>
          </w:p>
        </w:tc>
        <w:tc>
          <w:tcPr>
            <w:tcW w:w="1587" w:type="dxa"/>
          </w:tcPr>
          <w:p w:rsidR="00DF1BE9" w:rsidRDefault="00DF1BE9">
            <w:pPr>
              <w:pStyle w:val="ConsPlusNormal"/>
            </w:pPr>
          </w:p>
        </w:tc>
        <w:tc>
          <w:tcPr>
            <w:tcW w:w="1200" w:type="dxa"/>
          </w:tcPr>
          <w:p w:rsidR="00DF1BE9" w:rsidRDefault="00DF1BE9">
            <w:pPr>
              <w:pStyle w:val="ConsPlusNormal"/>
            </w:pPr>
          </w:p>
        </w:tc>
        <w:tc>
          <w:tcPr>
            <w:tcW w:w="1587" w:type="dxa"/>
          </w:tcPr>
          <w:p w:rsidR="00DF1BE9" w:rsidRDefault="00DF1BE9">
            <w:pPr>
              <w:pStyle w:val="ConsPlusNormal"/>
            </w:pPr>
          </w:p>
        </w:tc>
      </w:tr>
      <w:tr w:rsidR="00DF1BE9">
        <w:tc>
          <w:tcPr>
            <w:tcW w:w="3345" w:type="dxa"/>
          </w:tcPr>
          <w:p w:rsidR="00DF1BE9" w:rsidRDefault="00DF1BE9">
            <w:pPr>
              <w:pStyle w:val="ConsPlusNormal"/>
            </w:pPr>
          </w:p>
        </w:tc>
        <w:tc>
          <w:tcPr>
            <w:tcW w:w="1304" w:type="dxa"/>
          </w:tcPr>
          <w:p w:rsidR="00DF1BE9" w:rsidRDefault="00DF1BE9">
            <w:pPr>
              <w:pStyle w:val="ConsPlusNormal"/>
            </w:pPr>
          </w:p>
        </w:tc>
        <w:tc>
          <w:tcPr>
            <w:tcW w:w="1587" w:type="dxa"/>
          </w:tcPr>
          <w:p w:rsidR="00DF1BE9" w:rsidRDefault="00DF1BE9">
            <w:pPr>
              <w:pStyle w:val="ConsPlusNormal"/>
            </w:pPr>
          </w:p>
        </w:tc>
        <w:tc>
          <w:tcPr>
            <w:tcW w:w="1200" w:type="dxa"/>
          </w:tcPr>
          <w:p w:rsidR="00DF1BE9" w:rsidRDefault="00DF1BE9">
            <w:pPr>
              <w:pStyle w:val="ConsPlusNormal"/>
            </w:pPr>
          </w:p>
        </w:tc>
        <w:tc>
          <w:tcPr>
            <w:tcW w:w="1587" w:type="dxa"/>
          </w:tcPr>
          <w:p w:rsidR="00DF1BE9" w:rsidRDefault="00DF1BE9">
            <w:pPr>
              <w:pStyle w:val="ConsPlusNormal"/>
            </w:pPr>
          </w:p>
        </w:tc>
      </w:tr>
      <w:tr w:rsidR="00DF1BE9">
        <w:tblPrEx>
          <w:tblBorders>
            <w:left w:val="nil"/>
          </w:tblBorders>
        </w:tblPrEx>
        <w:tc>
          <w:tcPr>
            <w:tcW w:w="4649" w:type="dxa"/>
            <w:gridSpan w:val="2"/>
            <w:tcBorders>
              <w:left w:val="nil"/>
              <w:bottom w:val="nil"/>
            </w:tcBorders>
          </w:tcPr>
          <w:p w:rsidR="00DF1BE9" w:rsidRDefault="00DF1BE9">
            <w:pPr>
              <w:pStyle w:val="ConsPlusNormal"/>
            </w:pPr>
          </w:p>
        </w:tc>
        <w:tc>
          <w:tcPr>
            <w:tcW w:w="1587" w:type="dxa"/>
          </w:tcPr>
          <w:p w:rsidR="00DF1BE9" w:rsidRDefault="00DF1BE9">
            <w:pPr>
              <w:pStyle w:val="ConsPlusNormal"/>
            </w:pPr>
            <w:r>
              <w:t>Итого:</w:t>
            </w:r>
          </w:p>
        </w:tc>
        <w:tc>
          <w:tcPr>
            <w:tcW w:w="1200" w:type="dxa"/>
          </w:tcPr>
          <w:p w:rsidR="00DF1BE9" w:rsidRDefault="00DF1BE9">
            <w:pPr>
              <w:pStyle w:val="ConsPlusNormal"/>
            </w:pPr>
          </w:p>
        </w:tc>
        <w:tc>
          <w:tcPr>
            <w:tcW w:w="1587" w:type="dxa"/>
          </w:tcPr>
          <w:p w:rsidR="00DF1BE9" w:rsidRDefault="00DF1BE9">
            <w:pPr>
              <w:pStyle w:val="ConsPlusNormal"/>
            </w:pPr>
          </w:p>
        </w:tc>
      </w:tr>
    </w:tbl>
    <w:p w:rsidR="00DF1BE9" w:rsidRDefault="00DF1BE9">
      <w:pPr>
        <w:pStyle w:val="ConsPlusNormal"/>
        <w:jc w:val="both"/>
      </w:pPr>
    </w:p>
    <w:p w:rsidR="00DF1BE9" w:rsidRDefault="00DF1BE9">
      <w:pPr>
        <w:pStyle w:val="ConsPlusNormal"/>
        <w:jc w:val="center"/>
        <w:outlineLvl w:val="3"/>
      </w:pPr>
      <w:bookmarkStart w:id="13" w:name="P645"/>
      <w:bookmarkEnd w:id="13"/>
      <w:r>
        <w:t>3. Непосредственные расходы на реализацию программы</w:t>
      </w:r>
    </w:p>
    <w:p w:rsidR="00DF1BE9" w:rsidRDefault="00DF1BE9">
      <w:pPr>
        <w:pStyle w:val="ConsPlusNormal"/>
        <w:jc w:val="both"/>
      </w:pPr>
    </w:p>
    <w:p w:rsidR="00DF1BE9" w:rsidRDefault="00DF1BE9">
      <w:pPr>
        <w:pStyle w:val="ConsPlusNormal"/>
        <w:outlineLvl w:val="4"/>
      </w:pPr>
      <w:r>
        <w:t>3.1. Вознаграждения лицам, привлекаемым по гражданско-правовым договорам, и страховые взносы.</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0"/>
        <w:gridCol w:w="1440"/>
        <w:gridCol w:w="1560"/>
        <w:gridCol w:w="1200"/>
        <w:gridCol w:w="1587"/>
      </w:tblGrid>
      <w:tr w:rsidR="00DF1BE9">
        <w:tc>
          <w:tcPr>
            <w:tcW w:w="3240" w:type="dxa"/>
          </w:tcPr>
          <w:p w:rsidR="00DF1BE9" w:rsidRDefault="00DF1BE9">
            <w:pPr>
              <w:pStyle w:val="ConsPlusNormal"/>
            </w:pPr>
            <w:r>
              <w:t>Выполняемые работы (оказываемые услуги)</w:t>
            </w:r>
          </w:p>
        </w:tc>
        <w:tc>
          <w:tcPr>
            <w:tcW w:w="1440" w:type="dxa"/>
          </w:tcPr>
          <w:p w:rsidR="00DF1BE9" w:rsidRDefault="00DF1BE9">
            <w:pPr>
              <w:pStyle w:val="ConsPlusNormal"/>
            </w:pPr>
            <w:r>
              <w:t>Вознаграждение, руб.</w:t>
            </w:r>
          </w:p>
        </w:tc>
        <w:tc>
          <w:tcPr>
            <w:tcW w:w="1560" w:type="dxa"/>
          </w:tcPr>
          <w:p w:rsidR="00DF1BE9" w:rsidRDefault="00DF1BE9">
            <w:pPr>
              <w:pStyle w:val="ConsPlusNormal"/>
            </w:pPr>
            <w:r>
              <w:t>Страховые взносы, руб.</w:t>
            </w:r>
          </w:p>
        </w:tc>
        <w:tc>
          <w:tcPr>
            <w:tcW w:w="1200" w:type="dxa"/>
          </w:tcPr>
          <w:p w:rsidR="00DF1BE9" w:rsidRDefault="00DF1BE9">
            <w:pPr>
              <w:pStyle w:val="ConsPlusNormal"/>
            </w:pPr>
            <w:r>
              <w:t>Общая сумма, руб.</w:t>
            </w:r>
          </w:p>
        </w:tc>
        <w:tc>
          <w:tcPr>
            <w:tcW w:w="1587" w:type="dxa"/>
          </w:tcPr>
          <w:p w:rsidR="00DF1BE9" w:rsidRDefault="00DF1BE9">
            <w:pPr>
              <w:pStyle w:val="ConsPlusNormal"/>
            </w:pPr>
            <w:r>
              <w:t>Запрашивается, руб.</w:t>
            </w:r>
          </w:p>
        </w:tc>
      </w:tr>
      <w:tr w:rsidR="00DF1BE9">
        <w:tc>
          <w:tcPr>
            <w:tcW w:w="3240" w:type="dxa"/>
          </w:tcPr>
          <w:p w:rsidR="00DF1BE9" w:rsidRDefault="00DF1BE9">
            <w:pPr>
              <w:pStyle w:val="ConsPlusNormal"/>
            </w:pPr>
          </w:p>
        </w:tc>
        <w:tc>
          <w:tcPr>
            <w:tcW w:w="1440" w:type="dxa"/>
          </w:tcPr>
          <w:p w:rsidR="00DF1BE9" w:rsidRDefault="00DF1BE9">
            <w:pPr>
              <w:pStyle w:val="ConsPlusNormal"/>
            </w:pPr>
          </w:p>
        </w:tc>
        <w:tc>
          <w:tcPr>
            <w:tcW w:w="1560" w:type="dxa"/>
          </w:tcPr>
          <w:p w:rsidR="00DF1BE9" w:rsidRDefault="00DF1BE9">
            <w:pPr>
              <w:pStyle w:val="ConsPlusNormal"/>
            </w:pPr>
          </w:p>
        </w:tc>
        <w:tc>
          <w:tcPr>
            <w:tcW w:w="1200" w:type="dxa"/>
          </w:tcPr>
          <w:p w:rsidR="00DF1BE9" w:rsidRDefault="00DF1BE9">
            <w:pPr>
              <w:pStyle w:val="ConsPlusNormal"/>
            </w:pPr>
          </w:p>
        </w:tc>
        <w:tc>
          <w:tcPr>
            <w:tcW w:w="1587" w:type="dxa"/>
          </w:tcPr>
          <w:p w:rsidR="00DF1BE9" w:rsidRDefault="00DF1BE9">
            <w:pPr>
              <w:pStyle w:val="ConsPlusNormal"/>
            </w:pPr>
          </w:p>
        </w:tc>
      </w:tr>
      <w:tr w:rsidR="00DF1BE9">
        <w:tc>
          <w:tcPr>
            <w:tcW w:w="3240" w:type="dxa"/>
          </w:tcPr>
          <w:p w:rsidR="00DF1BE9" w:rsidRDefault="00DF1BE9">
            <w:pPr>
              <w:pStyle w:val="ConsPlusNormal"/>
            </w:pPr>
          </w:p>
        </w:tc>
        <w:tc>
          <w:tcPr>
            <w:tcW w:w="1440" w:type="dxa"/>
          </w:tcPr>
          <w:p w:rsidR="00DF1BE9" w:rsidRDefault="00DF1BE9">
            <w:pPr>
              <w:pStyle w:val="ConsPlusNormal"/>
            </w:pPr>
          </w:p>
        </w:tc>
        <w:tc>
          <w:tcPr>
            <w:tcW w:w="1560" w:type="dxa"/>
          </w:tcPr>
          <w:p w:rsidR="00DF1BE9" w:rsidRDefault="00DF1BE9">
            <w:pPr>
              <w:pStyle w:val="ConsPlusNormal"/>
            </w:pPr>
          </w:p>
        </w:tc>
        <w:tc>
          <w:tcPr>
            <w:tcW w:w="1200" w:type="dxa"/>
          </w:tcPr>
          <w:p w:rsidR="00DF1BE9" w:rsidRDefault="00DF1BE9">
            <w:pPr>
              <w:pStyle w:val="ConsPlusNormal"/>
            </w:pPr>
          </w:p>
        </w:tc>
        <w:tc>
          <w:tcPr>
            <w:tcW w:w="1587" w:type="dxa"/>
          </w:tcPr>
          <w:p w:rsidR="00DF1BE9" w:rsidRDefault="00DF1BE9">
            <w:pPr>
              <w:pStyle w:val="ConsPlusNormal"/>
            </w:pPr>
          </w:p>
        </w:tc>
      </w:tr>
      <w:tr w:rsidR="00DF1BE9">
        <w:tc>
          <w:tcPr>
            <w:tcW w:w="3240" w:type="dxa"/>
          </w:tcPr>
          <w:p w:rsidR="00DF1BE9" w:rsidRDefault="00DF1BE9">
            <w:pPr>
              <w:pStyle w:val="ConsPlusNormal"/>
            </w:pPr>
          </w:p>
        </w:tc>
        <w:tc>
          <w:tcPr>
            <w:tcW w:w="1440" w:type="dxa"/>
          </w:tcPr>
          <w:p w:rsidR="00DF1BE9" w:rsidRDefault="00DF1BE9">
            <w:pPr>
              <w:pStyle w:val="ConsPlusNormal"/>
            </w:pPr>
          </w:p>
        </w:tc>
        <w:tc>
          <w:tcPr>
            <w:tcW w:w="1560" w:type="dxa"/>
          </w:tcPr>
          <w:p w:rsidR="00DF1BE9" w:rsidRDefault="00DF1BE9">
            <w:pPr>
              <w:pStyle w:val="ConsPlusNormal"/>
            </w:pPr>
          </w:p>
        </w:tc>
        <w:tc>
          <w:tcPr>
            <w:tcW w:w="1200" w:type="dxa"/>
          </w:tcPr>
          <w:p w:rsidR="00DF1BE9" w:rsidRDefault="00DF1BE9">
            <w:pPr>
              <w:pStyle w:val="ConsPlusNormal"/>
            </w:pPr>
          </w:p>
        </w:tc>
        <w:tc>
          <w:tcPr>
            <w:tcW w:w="1587" w:type="dxa"/>
          </w:tcPr>
          <w:p w:rsidR="00DF1BE9" w:rsidRDefault="00DF1BE9">
            <w:pPr>
              <w:pStyle w:val="ConsPlusNormal"/>
            </w:pPr>
          </w:p>
        </w:tc>
      </w:tr>
      <w:tr w:rsidR="00DF1BE9">
        <w:tblPrEx>
          <w:tblBorders>
            <w:left w:val="nil"/>
          </w:tblBorders>
        </w:tblPrEx>
        <w:tc>
          <w:tcPr>
            <w:tcW w:w="4680" w:type="dxa"/>
            <w:gridSpan w:val="2"/>
            <w:tcBorders>
              <w:left w:val="nil"/>
              <w:bottom w:val="nil"/>
            </w:tcBorders>
          </w:tcPr>
          <w:p w:rsidR="00DF1BE9" w:rsidRDefault="00DF1BE9">
            <w:pPr>
              <w:pStyle w:val="ConsPlusNormal"/>
            </w:pPr>
          </w:p>
        </w:tc>
        <w:tc>
          <w:tcPr>
            <w:tcW w:w="1560" w:type="dxa"/>
          </w:tcPr>
          <w:p w:rsidR="00DF1BE9" w:rsidRDefault="00DF1BE9">
            <w:pPr>
              <w:pStyle w:val="ConsPlusNormal"/>
            </w:pPr>
            <w:r>
              <w:t>Итого:</w:t>
            </w:r>
          </w:p>
        </w:tc>
        <w:tc>
          <w:tcPr>
            <w:tcW w:w="1200" w:type="dxa"/>
          </w:tcPr>
          <w:p w:rsidR="00DF1BE9" w:rsidRDefault="00DF1BE9">
            <w:pPr>
              <w:pStyle w:val="ConsPlusNormal"/>
            </w:pPr>
          </w:p>
        </w:tc>
        <w:tc>
          <w:tcPr>
            <w:tcW w:w="1587" w:type="dxa"/>
          </w:tcPr>
          <w:p w:rsidR="00DF1BE9" w:rsidRDefault="00DF1BE9">
            <w:pPr>
              <w:pStyle w:val="ConsPlusNormal"/>
            </w:pPr>
          </w:p>
        </w:tc>
      </w:tr>
    </w:tbl>
    <w:p w:rsidR="00DF1BE9" w:rsidRDefault="00DF1BE9">
      <w:pPr>
        <w:pStyle w:val="ConsPlusNormal"/>
        <w:jc w:val="both"/>
      </w:pPr>
    </w:p>
    <w:p w:rsidR="00DF1BE9" w:rsidRDefault="00DF1BE9">
      <w:pPr>
        <w:pStyle w:val="ConsPlusNormal"/>
        <w:outlineLvl w:val="4"/>
      </w:pPr>
      <w:r>
        <w:t>3.2. Командировочные расходы (штатных работников, участвующих в реализации программы).</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0"/>
        <w:gridCol w:w="1560"/>
        <w:gridCol w:w="1361"/>
        <w:gridCol w:w="1320"/>
        <w:gridCol w:w="1020"/>
        <w:gridCol w:w="1077"/>
        <w:gridCol w:w="1020"/>
      </w:tblGrid>
      <w:tr w:rsidR="00DF1BE9">
        <w:tc>
          <w:tcPr>
            <w:tcW w:w="1680" w:type="dxa"/>
          </w:tcPr>
          <w:p w:rsidR="00DF1BE9" w:rsidRDefault="00DF1BE9">
            <w:pPr>
              <w:pStyle w:val="ConsPlusNormal"/>
            </w:pPr>
            <w:r>
              <w:t>Наименование должности</w:t>
            </w:r>
          </w:p>
        </w:tc>
        <w:tc>
          <w:tcPr>
            <w:tcW w:w="1560" w:type="dxa"/>
          </w:tcPr>
          <w:p w:rsidR="00DF1BE9" w:rsidRDefault="00DF1BE9">
            <w:pPr>
              <w:pStyle w:val="ConsPlusNormal"/>
            </w:pPr>
            <w:r>
              <w:t>Расходы по проезду до места назначения и обратно, руб.</w:t>
            </w:r>
          </w:p>
        </w:tc>
        <w:tc>
          <w:tcPr>
            <w:tcW w:w="1361" w:type="dxa"/>
          </w:tcPr>
          <w:p w:rsidR="00DF1BE9" w:rsidRDefault="00DF1BE9">
            <w:pPr>
              <w:pStyle w:val="ConsPlusNormal"/>
            </w:pPr>
            <w:r>
              <w:t>Расходы по найму жилого помещения, руб. в день</w:t>
            </w:r>
          </w:p>
        </w:tc>
        <w:tc>
          <w:tcPr>
            <w:tcW w:w="1320" w:type="dxa"/>
          </w:tcPr>
          <w:p w:rsidR="00DF1BE9" w:rsidRDefault="00DF1BE9">
            <w:pPr>
              <w:pStyle w:val="ConsPlusNormal"/>
            </w:pPr>
            <w:r>
              <w:t>Суточные, руб. в день</w:t>
            </w:r>
          </w:p>
        </w:tc>
        <w:tc>
          <w:tcPr>
            <w:tcW w:w="1020" w:type="dxa"/>
          </w:tcPr>
          <w:p w:rsidR="00DF1BE9" w:rsidRDefault="00DF1BE9">
            <w:pPr>
              <w:pStyle w:val="ConsPlusNormal"/>
            </w:pPr>
            <w:r>
              <w:t>Количество дней</w:t>
            </w:r>
          </w:p>
        </w:tc>
        <w:tc>
          <w:tcPr>
            <w:tcW w:w="1077" w:type="dxa"/>
          </w:tcPr>
          <w:p w:rsidR="00DF1BE9" w:rsidRDefault="00DF1BE9">
            <w:pPr>
              <w:pStyle w:val="ConsPlusNormal"/>
            </w:pPr>
            <w:r>
              <w:t>Общая сумма, руб.</w:t>
            </w:r>
          </w:p>
        </w:tc>
        <w:tc>
          <w:tcPr>
            <w:tcW w:w="1020" w:type="dxa"/>
          </w:tcPr>
          <w:p w:rsidR="00DF1BE9" w:rsidRDefault="00DF1BE9">
            <w:pPr>
              <w:pStyle w:val="ConsPlusNormal"/>
            </w:pPr>
            <w:r>
              <w:t>Запрашивается, руб.</w:t>
            </w:r>
          </w:p>
        </w:tc>
      </w:tr>
      <w:tr w:rsidR="00DF1BE9">
        <w:tc>
          <w:tcPr>
            <w:tcW w:w="1680" w:type="dxa"/>
          </w:tcPr>
          <w:p w:rsidR="00DF1BE9" w:rsidRDefault="00DF1BE9">
            <w:pPr>
              <w:pStyle w:val="ConsPlusNormal"/>
            </w:pPr>
          </w:p>
        </w:tc>
        <w:tc>
          <w:tcPr>
            <w:tcW w:w="1560" w:type="dxa"/>
          </w:tcPr>
          <w:p w:rsidR="00DF1BE9" w:rsidRDefault="00DF1BE9">
            <w:pPr>
              <w:pStyle w:val="ConsPlusNormal"/>
            </w:pPr>
          </w:p>
        </w:tc>
        <w:tc>
          <w:tcPr>
            <w:tcW w:w="1361" w:type="dxa"/>
          </w:tcPr>
          <w:p w:rsidR="00DF1BE9" w:rsidRDefault="00DF1BE9">
            <w:pPr>
              <w:pStyle w:val="ConsPlusNormal"/>
            </w:pPr>
          </w:p>
        </w:tc>
        <w:tc>
          <w:tcPr>
            <w:tcW w:w="1320" w:type="dxa"/>
          </w:tcPr>
          <w:p w:rsidR="00DF1BE9" w:rsidRDefault="00DF1BE9">
            <w:pPr>
              <w:pStyle w:val="ConsPlusNormal"/>
            </w:pPr>
          </w:p>
        </w:tc>
        <w:tc>
          <w:tcPr>
            <w:tcW w:w="1020" w:type="dxa"/>
          </w:tcPr>
          <w:p w:rsidR="00DF1BE9" w:rsidRDefault="00DF1BE9">
            <w:pPr>
              <w:pStyle w:val="ConsPlusNormal"/>
            </w:pPr>
          </w:p>
        </w:tc>
        <w:tc>
          <w:tcPr>
            <w:tcW w:w="1077" w:type="dxa"/>
          </w:tcPr>
          <w:p w:rsidR="00DF1BE9" w:rsidRDefault="00DF1BE9">
            <w:pPr>
              <w:pStyle w:val="ConsPlusNormal"/>
            </w:pPr>
          </w:p>
        </w:tc>
        <w:tc>
          <w:tcPr>
            <w:tcW w:w="1020" w:type="dxa"/>
          </w:tcPr>
          <w:p w:rsidR="00DF1BE9" w:rsidRDefault="00DF1BE9">
            <w:pPr>
              <w:pStyle w:val="ConsPlusNormal"/>
            </w:pPr>
          </w:p>
        </w:tc>
      </w:tr>
      <w:tr w:rsidR="00DF1BE9">
        <w:tc>
          <w:tcPr>
            <w:tcW w:w="1680" w:type="dxa"/>
          </w:tcPr>
          <w:p w:rsidR="00DF1BE9" w:rsidRDefault="00DF1BE9">
            <w:pPr>
              <w:pStyle w:val="ConsPlusNormal"/>
            </w:pPr>
          </w:p>
        </w:tc>
        <w:tc>
          <w:tcPr>
            <w:tcW w:w="1560" w:type="dxa"/>
          </w:tcPr>
          <w:p w:rsidR="00DF1BE9" w:rsidRDefault="00DF1BE9">
            <w:pPr>
              <w:pStyle w:val="ConsPlusNormal"/>
            </w:pPr>
          </w:p>
        </w:tc>
        <w:tc>
          <w:tcPr>
            <w:tcW w:w="1361" w:type="dxa"/>
          </w:tcPr>
          <w:p w:rsidR="00DF1BE9" w:rsidRDefault="00DF1BE9">
            <w:pPr>
              <w:pStyle w:val="ConsPlusNormal"/>
            </w:pPr>
          </w:p>
        </w:tc>
        <w:tc>
          <w:tcPr>
            <w:tcW w:w="1320" w:type="dxa"/>
          </w:tcPr>
          <w:p w:rsidR="00DF1BE9" w:rsidRDefault="00DF1BE9">
            <w:pPr>
              <w:pStyle w:val="ConsPlusNormal"/>
            </w:pPr>
          </w:p>
        </w:tc>
        <w:tc>
          <w:tcPr>
            <w:tcW w:w="1020" w:type="dxa"/>
          </w:tcPr>
          <w:p w:rsidR="00DF1BE9" w:rsidRDefault="00DF1BE9">
            <w:pPr>
              <w:pStyle w:val="ConsPlusNormal"/>
            </w:pPr>
          </w:p>
        </w:tc>
        <w:tc>
          <w:tcPr>
            <w:tcW w:w="1077" w:type="dxa"/>
          </w:tcPr>
          <w:p w:rsidR="00DF1BE9" w:rsidRDefault="00DF1BE9">
            <w:pPr>
              <w:pStyle w:val="ConsPlusNormal"/>
            </w:pPr>
          </w:p>
        </w:tc>
        <w:tc>
          <w:tcPr>
            <w:tcW w:w="1020" w:type="dxa"/>
          </w:tcPr>
          <w:p w:rsidR="00DF1BE9" w:rsidRDefault="00DF1BE9">
            <w:pPr>
              <w:pStyle w:val="ConsPlusNormal"/>
            </w:pPr>
          </w:p>
        </w:tc>
      </w:tr>
      <w:tr w:rsidR="00DF1BE9">
        <w:tc>
          <w:tcPr>
            <w:tcW w:w="1680" w:type="dxa"/>
          </w:tcPr>
          <w:p w:rsidR="00DF1BE9" w:rsidRDefault="00DF1BE9">
            <w:pPr>
              <w:pStyle w:val="ConsPlusNormal"/>
            </w:pPr>
          </w:p>
        </w:tc>
        <w:tc>
          <w:tcPr>
            <w:tcW w:w="1560" w:type="dxa"/>
          </w:tcPr>
          <w:p w:rsidR="00DF1BE9" w:rsidRDefault="00DF1BE9">
            <w:pPr>
              <w:pStyle w:val="ConsPlusNormal"/>
            </w:pPr>
          </w:p>
        </w:tc>
        <w:tc>
          <w:tcPr>
            <w:tcW w:w="1361" w:type="dxa"/>
          </w:tcPr>
          <w:p w:rsidR="00DF1BE9" w:rsidRDefault="00DF1BE9">
            <w:pPr>
              <w:pStyle w:val="ConsPlusNormal"/>
            </w:pPr>
          </w:p>
        </w:tc>
        <w:tc>
          <w:tcPr>
            <w:tcW w:w="1320" w:type="dxa"/>
          </w:tcPr>
          <w:p w:rsidR="00DF1BE9" w:rsidRDefault="00DF1BE9">
            <w:pPr>
              <w:pStyle w:val="ConsPlusNormal"/>
            </w:pPr>
          </w:p>
        </w:tc>
        <w:tc>
          <w:tcPr>
            <w:tcW w:w="1020" w:type="dxa"/>
          </w:tcPr>
          <w:p w:rsidR="00DF1BE9" w:rsidRDefault="00DF1BE9">
            <w:pPr>
              <w:pStyle w:val="ConsPlusNormal"/>
            </w:pPr>
          </w:p>
        </w:tc>
        <w:tc>
          <w:tcPr>
            <w:tcW w:w="1077" w:type="dxa"/>
          </w:tcPr>
          <w:p w:rsidR="00DF1BE9" w:rsidRDefault="00DF1BE9">
            <w:pPr>
              <w:pStyle w:val="ConsPlusNormal"/>
            </w:pPr>
          </w:p>
        </w:tc>
        <w:tc>
          <w:tcPr>
            <w:tcW w:w="1020" w:type="dxa"/>
          </w:tcPr>
          <w:p w:rsidR="00DF1BE9" w:rsidRDefault="00DF1BE9">
            <w:pPr>
              <w:pStyle w:val="ConsPlusNormal"/>
            </w:pPr>
          </w:p>
        </w:tc>
      </w:tr>
      <w:tr w:rsidR="00DF1BE9">
        <w:tc>
          <w:tcPr>
            <w:tcW w:w="1680" w:type="dxa"/>
          </w:tcPr>
          <w:p w:rsidR="00DF1BE9" w:rsidRDefault="00DF1BE9">
            <w:pPr>
              <w:pStyle w:val="ConsPlusNormal"/>
            </w:pPr>
          </w:p>
        </w:tc>
        <w:tc>
          <w:tcPr>
            <w:tcW w:w="1560" w:type="dxa"/>
          </w:tcPr>
          <w:p w:rsidR="00DF1BE9" w:rsidRDefault="00DF1BE9">
            <w:pPr>
              <w:pStyle w:val="ConsPlusNormal"/>
            </w:pPr>
          </w:p>
        </w:tc>
        <w:tc>
          <w:tcPr>
            <w:tcW w:w="1361" w:type="dxa"/>
          </w:tcPr>
          <w:p w:rsidR="00DF1BE9" w:rsidRDefault="00DF1BE9">
            <w:pPr>
              <w:pStyle w:val="ConsPlusNormal"/>
            </w:pPr>
          </w:p>
        </w:tc>
        <w:tc>
          <w:tcPr>
            <w:tcW w:w="1320" w:type="dxa"/>
          </w:tcPr>
          <w:p w:rsidR="00DF1BE9" w:rsidRDefault="00DF1BE9">
            <w:pPr>
              <w:pStyle w:val="ConsPlusNormal"/>
            </w:pPr>
          </w:p>
        </w:tc>
        <w:tc>
          <w:tcPr>
            <w:tcW w:w="1020" w:type="dxa"/>
          </w:tcPr>
          <w:p w:rsidR="00DF1BE9" w:rsidRDefault="00DF1BE9">
            <w:pPr>
              <w:pStyle w:val="ConsPlusNormal"/>
            </w:pPr>
          </w:p>
        </w:tc>
        <w:tc>
          <w:tcPr>
            <w:tcW w:w="1077" w:type="dxa"/>
          </w:tcPr>
          <w:p w:rsidR="00DF1BE9" w:rsidRDefault="00DF1BE9">
            <w:pPr>
              <w:pStyle w:val="ConsPlusNormal"/>
            </w:pPr>
          </w:p>
        </w:tc>
        <w:tc>
          <w:tcPr>
            <w:tcW w:w="1020" w:type="dxa"/>
          </w:tcPr>
          <w:p w:rsidR="00DF1BE9" w:rsidRDefault="00DF1BE9">
            <w:pPr>
              <w:pStyle w:val="ConsPlusNormal"/>
            </w:pPr>
          </w:p>
        </w:tc>
      </w:tr>
      <w:tr w:rsidR="00DF1BE9">
        <w:tblPrEx>
          <w:tblBorders>
            <w:left w:val="nil"/>
          </w:tblBorders>
        </w:tblPrEx>
        <w:tc>
          <w:tcPr>
            <w:tcW w:w="5921" w:type="dxa"/>
            <w:gridSpan w:val="4"/>
            <w:tcBorders>
              <w:left w:val="nil"/>
              <w:bottom w:val="nil"/>
            </w:tcBorders>
          </w:tcPr>
          <w:p w:rsidR="00DF1BE9" w:rsidRDefault="00DF1BE9">
            <w:pPr>
              <w:pStyle w:val="ConsPlusNormal"/>
            </w:pPr>
          </w:p>
        </w:tc>
        <w:tc>
          <w:tcPr>
            <w:tcW w:w="1020" w:type="dxa"/>
          </w:tcPr>
          <w:p w:rsidR="00DF1BE9" w:rsidRDefault="00DF1BE9">
            <w:pPr>
              <w:pStyle w:val="ConsPlusNormal"/>
            </w:pPr>
            <w:r>
              <w:t>Итого:</w:t>
            </w:r>
          </w:p>
        </w:tc>
        <w:tc>
          <w:tcPr>
            <w:tcW w:w="1077" w:type="dxa"/>
          </w:tcPr>
          <w:p w:rsidR="00DF1BE9" w:rsidRDefault="00DF1BE9">
            <w:pPr>
              <w:pStyle w:val="ConsPlusNormal"/>
            </w:pPr>
          </w:p>
        </w:tc>
        <w:tc>
          <w:tcPr>
            <w:tcW w:w="1020" w:type="dxa"/>
          </w:tcPr>
          <w:p w:rsidR="00DF1BE9" w:rsidRDefault="00DF1BE9">
            <w:pPr>
              <w:pStyle w:val="ConsPlusNormal"/>
            </w:pPr>
          </w:p>
        </w:tc>
      </w:tr>
    </w:tbl>
    <w:p w:rsidR="00DF1BE9" w:rsidRDefault="00DF1BE9">
      <w:pPr>
        <w:pStyle w:val="ConsPlusNormal"/>
        <w:jc w:val="both"/>
      </w:pPr>
    </w:p>
    <w:p w:rsidR="00DF1BE9" w:rsidRDefault="00DF1BE9">
      <w:pPr>
        <w:pStyle w:val="ConsPlusNormal"/>
        <w:outlineLvl w:val="4"/>
      </w:pPr>
      <w:r>
        <w:lastRenderedPageBreak/>
        <w:t>3.3. Прочие расходы.</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1134"/>
        <w:gridCol w:w="1191"/>
        <w:gridCol w:w="1020"/>
      </w:tblGrid>
      <w:tr w:rsidR="00DF1BE9">
        <w:tc>
          <w:tcPr>
            <w:tcW w:w="6860" w:type="dxa"/>
            <w:gridSpan w:val="2"/>
          </w:tcPr>
          <w:p w:rsidR="00DF1BE9" w:rsidRDefault="00DF1BE9">
            <w:pPr>
              <w:pStyle w:val="ConsPlusNormal"/>
            </w:pPr>
          </w:p>
        </w:tc>
        <w:tc>
          <w:tcPr>
            <w:tcW w:w="1191" w:type="dxa"/>
          </w:tcPr>
          <w:p w:rsidR="00DF1BE9" w:rsidRDefault="00DF1BE9">
            <w:pPr>
              <w:pStyle w:val="ConsPlusNormal"/>
            </w:pPr>
            <w:r>
              <w:t>Общая сумма, руб.</w:t>
            </w:r>
          </w:p>
        </w:tc>
        <w:tc>
          <w:tcPr>
            <w:tcW w:w="1020" w:type="dxa"/>
          </w:tcPr>
          <w:p w:rsidR="00DF1BE9" w:rsidRDefault="00DF1BE9">
            <w:pPr>
              <w:pStyle w:val="ConsPlusNormal"/>
            </w:pPr>
            <w:r>
              <w:t>Запрашивается, руб.</w:t>
            </w:r>
          </w:p>
        </w:tc>
      </w:tr>
      <w:tr w:rsidR="00DF1BE9">
        <w:tc>
          <w:tcPr>
            <w:tcW w:w="6860" w:type="dxa"/>
            <w:gridSpan w:val="2"/>
          </w:tcPr>
          <w:p w:rsidR="00DF1BE9" w:rsidRDefault="00DF1BE9">
            <w:pPr>
              <w:pStyle w:val="ConsPlusNormal"/>
            </w:pPr>
          </w:p>
        </w:tc>
        <w:tc>
          <w:tcPr>
            <w:tcW w:w="1191" w:type="dxa"/>
          </w:tcPr>
          <w:p w:rsidR="00DF1BE9" w:rsidRDefault="00DF1BE9">
            <w:pPr>
              <w:pStyle w:val="ConsPlusNormal"/>
            </w:pPr>
          </w:p>
        </w:tc>
        <w:tc>
          <w:tcPr>
            <w:tcW w:w="1020" w:type="dxa"/>
          </w:tcPr>
          <w:p w:rsidR="00DF1BE9" w:rsidRDefault="00DF1BE9">
            <w:pPr>
              <w:pStyle w:val="ConsPlusNormal"/>
            </w:pPr>
          </w:p>
        </w:tc>
      </w:tr>
      <w:tr w:rsidR="00DF1BE9">
        <w:tc>
          <w:tcPr>
            <w:tcW w:w="6860" w:type="dxa"/>
            <w:gridSpan w:val="2"/>
          </w:tcPr>
          <w:p w:rsidR="00DF1BE9" w:rsidRDefault="00DF1BE9">
            <w:pPr>
              <w:pStyle w:val="ConsPlusNormal"/>
            </w:pPr>
          </w:p>
        </w:tc>
        <w:tc>
          <w:tcPr>
            <w:tcW w:w="1191" w:type="dxa"/>
          </w:tcPr>
          <w:p w:rsidR="00DF1BE9" w:rsidRDefault="00DF1BE9">
            <w:pPr>
              <w:pStyle w:val="ConsPlusNormal"/>
            </w:pPr>
          </w:p>
        </w:tc>
        <w:tc>
          <w:tcPr>
            <w:tcW w:w="1020" w:type="dxa"/>
          </w:tcPr>
          <w:p w:rsidR="00DF1BE9" w:rsidRDefault="00DF1BE9">
            <w:pPr>
              <w:pStyle w:val="ConsPlusNormal"/>
            </w:pPr>
          </w:p>
        </w:tc>
      </w:tr>
      <w:tr w:rsidR="00DF1BE9">
        <w:tc>
          <w:tcPr>
            <w:tcW w:w="6860" w:type="dxa"/>
            <w:gridSpan w:val="2"/>
          </w:tcPr>
          <w:p w:rsidR="00DF1BE9" w:rsidRDefault="00DF1BE9">
            <w:pPr>
              <w:pStyle w:val="ConsPlusNormal"/>
            </w:pPr>
          </w:p>
        </w:tc>
        <w:tc>
          <w:tcPr>
            <w:tcW w:w="1191" w:type="dxa"/>
          </w:tcPr>
          <w:p w:rsidR="00DF1BE9" w:rsidRDefault="00DF1BE9">
            <w:pPr>
              <w:pStyle w:val="ConsPlusNormal"/>
            </w:pPr>
          </w:p>
        </w:tc>
        <w:tc>
          <w:tcPr>
            <w:tcW w:w="1020" w:type="dxa"/>
          </w:tcPr>
          <w:p w:rsidR="00DF1BE9" w:rsidRDefault="00DF1BE9">
            <w:pPr>
              <w:pStyle w:val="ConsPlusNormal"/>
            </w:pPr>
          </w:p>
        </w:tc>
      </w:tr>
      <w:tr w:rsidR="00DF1BE9">
        <w:tc>
          <w:tcPr>
            <w:tcW w:w="6860" w:type="dxa"/>
            <w:gridSpan w:val="2"/>
          </w:tcPr>
          <w:p w:rsidR="00DF1BE9" w:rsidRDefault="00DF1BE9">
            <w:pPr>
              <w:pStyle w:val="ConsPlusNormal"/>
            </w:pPr>
          </w:p>
        </w:tc>
        <w:tc>
          <w:tcPr>
            <w:tcW w:w="1191" w:type="dxa"/>
          </w:tcPr>
          <w:p w:rsidR="00DF1BE9" w:rsidRDefault="00DF1BE9">
            <w:pPr>
              <w:pStyle w:val="ConsPlusNormal"/>
            </w:pPr>
          </w:p>
        </w:tc>
        <w:tc>
          <w:tcPr>
            <w:tcW w:w="1020" w:type="dxa"/>
          </w:tcPr>
          <w:p w:rsidR="00DF1BE9" w:rsidRDefault="00DF1BE9">
            <w:pPr>
              <w:pStyle w:val="ConsPlusNormal"/>
            </w:pPr>
          </w:p>
        </w:tc>
      </w:tr>
      <w:tr w:rsidR="00DF1BE9">
        <w:tblPrEx>
          <w:tblBorders>
            <w:left w:val="nil"/>
          </w:tblBorders>
        </w:tblPrEx>
        <w:tc>
          <w:tcPr>
            <w:tcW w:w="5726" w:type="dxa"/>
            <w:tcBorders>
              <w:left w:val="nil"/>
              <w:bottom w:val="nil"/>
            </w:tcBorders>
          </w:tcPr>
          <w:p w:rsidR="00DF1BE9" w:rsidRDefault="00DF1BE9">
            <w:pPr>
              <w:pStyle w:val="ConsPlusNormal"/>
            </w:pPr>
          </w:p>
        </w:tc>
        <w:tc>
          <w:tcPr>
            <w:tcW w:w="1134" w:type="dxa"/>
          </w:tcPr>
          <w:p w:rsidR="00DF1BE9" w:rsidRDefault="00DF1BE9">
            <w:pPr>
              <w:pStyle w:val="ConsPlusNormal"/>
            </w:pPr>
            <w:r>
              <w:t>Итого:</w:t>
            </w:r>
          </w:p>
        </w:tc>
        <w:tc>
          <w:tcPr>
            <w:tcW w:w="1191" w:type="dxa"/>
          </w:tcPr>
          <w:p w:rsidR="00DF1BE9" w:rsidRDefault="00DF1BE9">
            <w:pPr>
              <w:pStyle w:val="ConsPlusNormal"/>
            </w:pPr>
          </w:p>
        </w:tc>
        <w:tc>
          <w:tcPr>
            <w:tcW w:w="1020" w:type="dxa"/>
          </w:tcPr>
          <w:p w:rsidR="00DF1BE9" w:rsidRDefault="00DF1BE9">
            <w:pPr>
              <w:pStyle w:val="ConsPlusNormal"/>
            </w:pPr>
          </w:p>
        </w:tc>
      </w:tr>
    </w:tbl>
    <w:p w:rsidR="00DF1BE9" w:rsidRDefault="00DF1BE9">
      <w:pPr>
        <w:pStyle w:val="ConsPlusNormal"/>
        <w:jc w:val="both"/>
      </w:pPr>
    </w:p>
    <w:p w:rsidR="00DF1BE9" w:rsidRDefault="00DF1BE9">
      <w:pPr>
        <w:pStyle w:val="ConsPlusNonformat"/>
        <w:jc w:val="both"/>
      </w:pPr>
      <w:r>
        <w:t>____________________________________   _____________  _____________________</w:t>
      </w:r>
    </w:p>
    <w:p w:rsidR="00DF1BE9" w:rsidRDefault="00DF1BE9">
      <w:pPr>
        <w:pStyle w:val="ConsPlusNonformat"/>
        <w:jc w:val="both"/>
      </w:pPr>
      <w:r>
        <w:t>(наименование должности руководителя     (подпись)     (фамилия, инициалы)</w:t>
      </w:r>
    </w:p>
    <w:p w:rsidR="00DF1BE9" w:rsidRDefault="00DF1BE9">
      <w:pPr>
        <w:pStyle w:val="ConsPlusNonformat"/>
        <w:jc w:val="both"/>
      </w:pPr>
      <w:r>
        <w:t xml:space="preserve">    некоммерческой организации)</w:t>
      </w:r>
    </w:p>
    <w:p w:rsidR="00DF1BE9" w:rsidRDefault="00DF1BE9">
      <w:pPr>
        <w:pStyle w:val="ConsPlusNonformat"/>
        <w:jc w:val="both"/>
      </w:pPr>
    </w:p>
    <w:p w:rsidR="00DF1BE9" w:rsidRDefault="00DF1BE9">
      <w:pPr>
        <w:pStyle w:val="ConsPlusNonformat"/>
        <w:jc w:val="both"/>
      </w:pPr>
      <w:r>
        <w:t>"__" ___________ 20__ г.   м. п.</w:t>
      </w: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right"/>
        <w:outlineLvl w:val="1"/>
      </w:pPr>
      <w:r>
        <w:t>Приложение N 2</w:t>
      </w:r>
    </w:p>
    <w:p w:rsidR="00DF1BE9" w:rsidRDefault="00DF1BE9">
      <w:pPr>
        <w:pStyle w:val="ConsPlusNormal"/>
        <w:jc w:val="right"/>
      </w:pPr>
      <w:r>
        <w:t>к порядку</w:t>
      </w:r>
    </w:p>
    <w:p w:rsidR="00DF1BE9" w:rsidRDefault="00DF1BE9">
      <w:pPr>
        <w:pStyle w:val="ConsPlusNormal"/>
        <w:jc w:val="center"/>
      </w:pPr>
    </w:p>
    <w:p w:rsidR="00DF1BE9" w:rsidRDefault="00DF1BE9">
      <w:pPr>
        <w:pStyle w:val="ConsPlusNormal"/>
        <w:jc w:val="center"/>
      </w:pPr>
      <w:r>
        <w:t>Список изменяющих документов</w:t>
      </w:r>
    </w:p>
    <w:p w:rsidR="00DF1BE9" w:rsidRDefault="00DF1BE9">
      <w:pPr>
        <w:pStyle w:val="ConsPlusNormal"/>
        <w:jc w:val="center"/>
      </w:pPr>
      <w:r>
        <w:t xml:space="preserve">(в ред. </w:t>
      </w:r>
      <w:hyperlink r:id="rId66" w:history="1">
        <w:r>
          <w:rPr>
            <w:color w:val="0000FF"/>
          </w:rPr>
          <w:t>постановления</w:t>
        </w:r>
      </w:hyperlink>
      <w:r>
        <w:t xml:space="preserve"> администрации Владимирской области</w:t>
      </w:r>
    </w:p>
    <w:p w:rsidR="00DF1BE9" w:rsidRDefault="00DF1BE9">
      <w:pPr>
        <w:pStyle w:val="ConsPlusNormal"/>
        <w:jc w:val="center"/>
      </w:pPr>
      <w:r>
        <w:t>от 17.07.2014 N 727)</w:t>
      </w:r>
    </w:p>
    <w:p w:rsidR="00DF1BE9" w:rsidRDefault="00DF1BE9">
      <w:pPr>
        <w:pStyle w:val="ConsPlusNormal"/>
        <w:jc w:val="both"/>
      </w:pPr>
    </w:p>
    <w:p w:rsidR="00DF1BE9" w:rsidRDefault="00DF1BE9">
      <w:pPr>
        <w:pStyle w:val="ConsPlusNormal"/>
        <w:jc w:val="center"/>
      </w:pPr>
      <w:bookmarkStart w:id="14" w:name="P755"/>
      <w:bookmarkEnd w:id="14"/>
      <w:r>
        <w:t>ОТЧЕТ</w:t>
      </w:r>
    </w:p>
    <w:p w:rsidR="00DF1BE9" w:rsidRDefault="00DF1BE9">
      <w:pPr>
        <w:pStyle w:val="ConsPlusNormal"/>
        <w:jc w:val="center"/>
      </w:pPr>
      <w:r>
        <w:t>об использовании средств субсидии</w:t>
      </w:r>
    </w:p>
    <w:p w:rsidR="00DF1BE9" w:rsidRDefault="00DF1BE9">
      <w:pPr>
        <w:pStyle w:val="ConsPlusNormal"/>
        <w:jc w:val="center"/>
      </w:pPr>
      <w:r>
        <w:t>социально ориентированной некоммерческой организацией</w:t>
      </w:r>
    </w:p>
    <w:p w:rsidR="00DF1BE9" w:rsidRDefault="00DF1BE9">
      <w:pPr>
        <w:pStyle w:val="ConsPlusNormal"/>
        <w:jc w:val="center"/>
      </w:pPr>
      <w:r>
        <w:t>"_____" _________ 20__ г.</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0"/>
        <w:gridCol w:w="2261"/>
        <w:gridCol w:w="2380"/>
        <w:gridCol w:w="2041"/>
      </w:tblGrid>
      <w:tr w:rsidR="00DF1BE9">
        <w:tc>
          <w:tcPr>
            <w:tcW w:w="2380" w:type="dxa"/>
          </w:tcPr>
          <w:p w:rsidR="00DF1BE9" w:rsidRDefault="00DF1BE9">
            <w:pPr>
              <w:pStyle w:val="ConsPlusNormal"/>
            </w:pPr>
            <w:r>
              <w:t>Наименование статьи расходов</w:t>
            </w:r>
          </w:p>
        </w:tc>
        <w:tc>
          <w:tcPr>
            <w:tcW w:w="2261" w:type="dxa"/>
          </w:tcPr>
          <w:p w:rsidR="00DF1BE9" w:rsidRDefault="00DF1BE9">
            <w:pPr>
              <w:pStyle w:val="ConsPlusNormal"/>
            </w:pPr>
            <w:r>
              <w:t>Запланировано, руб.</w:t>
            </w:r>
          </w:p>
        </w:tc>
        <w:tc>
          <w:tcPr>
            <w:tcW w:w="2380" w:type="dxa"/>
          </w:tcPr>
          <w:p w:rsidR="00DF1BE9" w:rsidRDefault="00DF1BE9">
            <w:pPr>
              <w:pStyle w:val="ConsPlusNormal"/>
            </w:pPr>
            <w:r>
              <w:t>Израсходовано в отчетный период, руб.</w:t>
            </w:r>
          </w:p>
        </w:tc>
        <w:tc>
          <w:tcPr>
            <w:tcW w:w="2041" w:type="dxa"/>
          </w:tcPr>
          <w:p w:rsidR="00DF1BE9" w:rsidRDefault="00DF1BE9">
            <w:pPr>
              <w:pStyle w:val="ConsPlusNormal"/>
            </w:pPr>
            <w:r>
              <w:t>Остаток, руб.</w:t>
            </w:r>
          </w:p>
        </w:tc>
      </w:tr>
      <w:tr w:rsidR="00DF1BE9">
        <w:tc>
          <w:tcPr>
            <w:tcW w:w="2380" w:type="dxa"/>
          </w:tcPr>
          <w:p w:rsidR="00DF1BE9" w:rsidRDefault="00DF1BE9">
            <w:pPr>
              <w:pStyle w:val="ConsPlusNormal"/>
              <w:jc w:val="center"/>
            </w:pPr>
            <w:r>
              <w:t>1</w:t>
            </w:r>
          </w:p>
        </w:tc>
        <w:tc>
          <w:tcPr>
            <w:tcW w:w="2261" w:type="dxa"/>
          </w:tcPr>
          <w:p w:rsidR="00DF1BE9" w:rsidRDefault="00DF1BE9">
            <w:pPr>
              <w:pStyle w:val="ConsPlusNormal"/>
              <w:jc w:val="center"/>
            </w:pPr>
            <w:r>
              <w:t>2</w:t>
            </w:r>
          </w:p>
        </w:tc>
        <w:tc>
          <w:tcPr>
            <w:tcW w:w="2380" w:type="dxa"/>
          </w:tcPr>
          <w:p w:rsidR="00DF1BE9" w:rsidRDefault="00DF1BE9">
            <w:pPr>
              <w:pStyle w:val="ConsPlusNormal"/>
              <w:jc w:val="center"/>
            </w:pPr>
            <w:r>
              <w:t>3</w:t>
            </w:r>
          </w:p>
        </w:tc>
        <w:tc>
          <w:tcPr>
            <w:tcW w:w="2041" w:type="dxa"/>
          </w:tcPr>
          <w:p w:rsidR="00DF1BE9" w:rsidRDefault="00DF1BE9">
            <w:pPr>
              <w:pStyle w:val="ConsPlusNormal"/>
              <w:jc w:val="center"/>
            </w:pPr>
            <w:r>
              <w:t>4</w:t>
            </w:r>
          </w:p>
        </w:tc>
      </w:tr>
      <w:tr w:rsidR="00DF1BE9">
        <w:tc>
          <w:tcPr>
            <w:tcW w:w="2380" w:type="dxa"/>
          </w:tcPr>
          <w:p w:rsidR="00DF1BE9" w:rsidRDefault="00DF1BE9">
            <w:pPr>
              <w:pStyle w:val="ConsPlusNormal"/>
            </w:pPr>
          </w:p>
        </w:tc>
        <w:tc>
          <w:tcPr>
            <w:tcW w:w="2261" w:type="dxa"/>
          </w:tcPr>
          <w:p w:rsidR="00DF1BE9" w:rsidRDefault="00DF1BE9">
            <w:pPr>
              <w:pStyle w:val="ConsPlusNormal"/>
            </w:pPr>
          </w:p>
        </w:tc>
        <w:tc>
          <w:tcPr>
            <w:tcW w:w="2380" w:type="dxa"/>
          </w:tcPr>
          <w:p w:rsidR="00DF1BE9" w:rsidRDefault="00DF1BE9">
            <w:pPr>
              <w:pStyle w:val="ConsPlusNormal"/>
            </w:pPr>
          </w:p>
        </w:tc>
        <w:tc>
          <w:tcPr>
            <w:tcW w:w="2041" w:type="dxa"/>
          </w:tcPr>
          <w:p w:rsidR="00DF1BE9" w:rsidRDefault="00DF1BE9">
            <w:pPr>
              <w:pStyle w:val="ConsPlusNormal"/>
            </w:pPr>
          </w:p>
        </w:tc>
      </w:tr>
      <w:tr w:rsidR="00DF1BE9">
        <w:tc>
          <w:tcPr>
            <w:tcW w:w="2380" w:type="dxa"/>
          </w:tcPr>
          <w:p w:rsidR="00DF1BE9" w:rsidRDefault="00DF1BE9">
            <w:pPr>
              <w:pStyle w:val="ConsPlusNormal"/>
            </w:pPr>
          </w:p>
        </w:tc>
        <w:tc>
          <w:tcPr>
            <w:tcW w:w="2261" w:type="dxa"/>
          </w:tcPr>
          <w:p w:rsidR="00DF1BE9" w:rsidRDefault="00DF1BE9">
            <w:pPr>
              <w:pStyle w:val="ConsPlusNormal"/>
            </w:pPr>
          </w:p>
        </w:tc>
        <w:tc>
          <w:tcPr>
            <w:tcW w:w="2380" w:type="dxa"/>
          </w:tcPr>
          <w:p w:rsidR="00DF1BE9" w:rsidRDefault="00DF1BE9">
            <w:pPr>
              <w:pStyle w:val="ConsPlusNormal"/>
            </w:pPr>
          </w:p>
        </w:tc>
        <w:tc>
          <w:tcPr>
            <w:tcW w:w="2041" w:type="dxa"/>
          </w:tcPr>
          <w:p w:rsidR="00DF1BE9" w:rsidRDefault="00DF1BE9">
            <w:pPr>
              <w:pStyle w:val="ConsPlusNormal"/>
            </w:pPr>
          </w:p>
        </w:tc>
      </w:tr>
    </w:tbl>
    <w:p w:rsidR="00DF1BE9" w:rsidRDefault="00DF1BE9">
      <w:pPr>
        <w:pStyle w:val="ConsPlusNormal"/>
        <w:jc w:val="both"/>
      </w:pPr>
    </w:p>
    <w:p w:rsidR="00DF1BE9" w:rsidRDefault="00DF1BE9">
      <w:pPr>
        <w:pStyle w:val="ConsPlusNormal"/>
        <w:jc w:val="center"/>
        <w:outlineLvl w:val="2"/>
      </w:pPr>
      <w:r>
        <w:t>Расходы на реализацию программы</w:t>
      </w:r>
    </w:p>
    <w:p w:rsidR="00DF1BE9" w:rsidRDefault="00DF1BE9">
      <w:pPr>
        <w:pStyle w:val="ConsPlusNormal"/>
        <w:jc w:val="both"/>
      </w:pPr>
    </w:p>
    <w:p w:rsidR="00DF1BE9" w:rsidRDefault="00DF1BE9">
      <w:pPr>
        <w:pStyle w:val="ConsPlusNormal"/>
      </w:pPr>
      <w:r>
        <w:t>Общая сумма расходов (руб.):</w:t>
      </w:r>
    </w:p>
    <w:p w:rsidR="00DF1BE9" w:rsidRDefault="00DF1BE9">
      <w:pPr>
        <w:pStyle w:val="ConsPlusNormal"/>
        <w:spacing w:before="220"/>
      </w:pPr>
      <w:r>
        <w:t>Запрашиваемый размер субсидии (руб.):</w:t>
      </w:r>
    </w:p>
    <w:p w:rsidR="00DF1BE9" w:rsidRDefault="00DF1BE9">
      <w:pPr>
        <w:pStyle w:val="ConsPlusNormal"/>
        <w:spacing w:before="220"/>
      </w:pPr>
      <w:r>
        <w:t>Предполагаемая сумма софинансирования (руб.):</w:t>
      </w:r>
    </w:p>
    <w:p w:rsidR="00DF1BE9" w:rsidRDefault="00DF1BE9">
      <w:pPr>
        <w:pStyle w:val="ConsPlusNormal"/>
        <w:jc w:val="both"/>
      </w:pPr>
    </w:p>
    <w:p w:rsidR="00DF1BE9" w:rsidRDefault="00DF1BE9">
      <w:pPr>
        <w:pStyle w:val="ConsPlusNormal"/>
        <w:jc w:val="center"/>
        <w:outlineLvl w:val="3"/>
      </w:pPr>
      <w:r>
        <w:lastRenderedPageBreak/>
        <w:t>1. Административные расходы</w:t>
      </w:r>
    </w:p>
    <w:p w:rsidR="00DF1BE9" w:rsidRDefault="00DF1BE9">
      <w:pPr>
        <w:pStyle w:val="ConsPlusNormal"/>
        <w:jc w:val="both"/>
      </w:pPr>
    </w:p>
    <w:p w:rsidR="00DF1BE9" w:rsidRDefault="00DF1BE9">
      <w:pPr>
        <w:pStyle w:val="ConsPlusNormal"/>
        <w:outlineLvl w:val="4"/>
      </w:pPr>
      <w:r>
        <w:t>1.1. Оплата труда штатных работников, участвующих в реализации программы.</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440"/>
        <w:gridCol w:w="1134"/>
        <w:gridCol w:w="1191"/>
        <w:gridCol w:w="1134"/>
        <w:gridCol w:w="960"/>
        <w:gridCol w:w="1531"/>
      </w:tblGrid>
      <w:tr w:rsidR="00DF1BE9">
        <w:tc>
          <w:tcPr>
            <w:tcW w:w="1644" w:type="dxa"/>
          </w:tcPr>
          <w:p w:rsidR="00DF1BE9" w:rsidRDefault="00DF1BE9">
            <w:pPr>
              <w:pStyle w:val="ConsPlusNormal"/>
              <w:jc w:val="center"/>
            </w:pPr>
            <w:r>
              <w:t>Наименование должности</w:t>
            </w:r>
          </w:p>
        </w:tc>
        <w:tc>
          <w:tcPr>
            <w:tcW w:w="1440" w:type="dxa"/>
          </w:tcPr>
          <w:p w:rsidR="00DF1BE9" w:rsidRDefault="00DF1BE9">
            <w:pPr>
              <w:pStyle w:val="ConsPlusNormal"/>
              <w:jc w:val="center"/>
            </w:pPr>
            <w:r>
              <w:t>Заработная плата, руб. в месяц</w:t>
            </w:r>
          </w:p>
        </w:tc>
        <w:tc>
          <w:tcPr>
            <w:tcW w:w="1134" w:type="dxa"/>
          </w:tcPr>
          <w:p w:rsidR="00DF1BE9" w:rsidRDefault="00DF1BE9">
            <w:pPr>
              <w:pStyle w:val="ConsPlusNormal"/>
              <w:jc w:val="center"/>
            </w:pPr>
            <w:r>
              <w:t>Процент занятости в реализации программы</w:t>
            </w:r>
          </w:p>
        </w:tc>
        <w:tc>
          <w:tcPr>
            <w:tcW w:w="1191" w:type="dxa"/>
          </w:tcPr>
          <w:p w:rsidR="00DF1BE9" w:rsidRDefault="00DF1BE9">
            <w:pPr>
              <w:pStyle w:val="ConsPlusNormal"/>
              <w:jc w:val="center"/>
            </w:pPr>
            <w:r>
              <w:t>Оплата труда по программе, руб. в месяц</w:t>
            </w:r>
          </w:p>
        </w:tc>
        <w:tc>
          <w:tcPr>
            <w:tcW w:w="1134" w:type="dxa"/>
          </w:tcPr>
          <w:p w:rsidR="00DF1BE9" w:rsidRDefault="00DF1BE9">
            <w:pPr>
              <w:pStyle w:val="ConsPlusNormal"/>
              <w:jc w:val="center"/>
            </w:pPr>
            <w:r>
              <w:t>Количество месяцев</w:t>
            </w:r>
          </w:p>
        </w:tc>
        <w:tc>
          <w:tcPr>
            <w:tcW w:w="960" w:type="dxa"/>
          </w:tcPr>
          <w:p w:rsidR="00DF1BE9" w:rsidRDefault="00DF1BE9">
            <w:pPr>
              <w:pStyle w:val="ConsPlusNormal"/>
              <w:jc w:val="center"/>
            </w:pPr>
            <w:r>
              <w:t>Общая сумма, руб.</w:t>
            </w:r>
          </w:p>
        </w:tc>
        <w:tc>
          <w:tcPr>
            <w:tcW w:w="1531" w:type="dxa"/>
          </w:tcPr>
          <w:p w:rsidR="00DF1BE9" w:rsidRDefault="00DF1BE9">
            <w:pPr>
              <w:pStyle w:val="ConsPlusNormal"/>
              <w:jc w:val="center"/>
            </w:pPr>
            <w:r>
              <w:t>Запрашивается, руб.</w:t>
            </w:r>
          </w:p>
        </w:tc>
      </w:tr>
      <w:tr w:rsidR="00DF1BE9">
        <w:tc>
          <w:tcPr>
            <w:tcW w:w="1644" w:type="dxa"/>
          </w:tcPr>
          <w:p w:rsidR="00DF1BE9" w:rsidRDefault="00DF1BE9">
            <w:pPr>
              <w:pStyle w:val="ConsPlusNormal"/>
            </w:pPr>
          </w:p>
        </w:tc>
        <w:tc>
          <w:tcPr>
            <w:tcW w:w="1440" w:type="dxa"/>
          </w:tcPr>
          <w:p w:rsidR="00DF1BE9" w:rsidRDefault="00DF1BE9">
            <w:pPr>
              <w:pStyle w:val="ConsPlusNormal"/>
            </w:pPr>
          </w:p>
        </w:tc>
        <w:tc>
          <w:tcPr>
            <w:tcW w:w="1134" w:type="dxa"/>
          </w:tcPr>
          <w:p w:rsidR="00DF1BE9" w:rsidRDefault="00DF1BE9">
            <w:pPr>
              <w:pStyle w:val="ConsPlusNormal"/>
            </w:pPr>
          </w:p>
        </w:tc>
        <w:tc>
          <w:tcPr>
            <w:tcW w:w="1191" w:type="dxa"/>
          </w:tcPr>
          <w:p w:rsidR="00DF1BE9" w:rsidRDefault="00DF1BE9">
            <w:pPr>
              <w:pStyle w:val="ConsPlusNormal"/>
            </w:pPr>
          </w:p>
        </w:tc>
        <w:tc>
          <w:tcPr>
            <w:tcW w:w="1134" w:type="dxa"/>
          </w:tcPr>
          <w:p w:rsidR="00DF1BE9" w:rsidRDefault="00DF1BE9">
            <w:pPr>
              <w:pStyle w:val="ConsPlusNormal"/>
            </w:pPr>
          </w:p>
        </w:tc>
        <w:tc>
          <w:tcPr>
            <w:tcW w:w="960" w:type="dxa"/>
          </w:tcPr>
          <w:p w:rsidR="00DF1BE9" w:rsidRDefault="00DF1BE9">
            <w:pPr>
              <w:pStyle w:val="ConsPlusNormal"/>
            </w:pPr>
          </w:p>
        </w:tc>
        <w:tc>
          <w:tcPr>
            <w:tcW w:w="1531" w:type="dxa"/>
          </w:tcPr>
          <w:p w:rsidR="00DF1BE9" w:rsidRDefault="00DF1BE9">
            <w:pPr>
              <w:pStyle w:val="ConsPlusNormal"/>
            </w:pPr>
          </w:p>
        </w:tc>
      </w:tr>
      <w:tr w:rsidR="00DF1BE9">
        <w:tc>
          <w:tcPr>
            <w:tcW w:w="1644" w:type="dxa"/>
          </w:tcPr>
          <w:p w:rsidR="00DF1BE9" w:rsidRDefault="00DF1BE9">
            <w:pPr>
              <w:pStyle w:val="ConsPlusNormal"/>
            </w:pPr>
          </w:p>
        </w:tc>
        <w:tc>
          <w:tcPr>
            <w:tcW w:w="1440" w:type="dxa"/>
          </w:tcPr>
          <w:p w:rsidR="00DF1BE9" w:rsidRDefault="00DF1BE9">
            <w:pPr>
              <w:pStyle w:val="ConsPlusNormal"/>
            </w:pPr>
          </w:p>
        </w:tc>
        <w:tc>
          <w:tcPr>
            <w:tcW w:w="1134" w:type="dxa"/>
          </w:tcPr>
          <w:p w:rsidR="00DF1BE9" w:rsidRDefault="00DF1BE9">
            <w:pPr>
              <w:pStyle w:val="ConsPlusNormal"/>
            </w:pPr>
          </w:p>
        </w:tc>
        <w:tc>
          <w:tcPr>
            <w:tcW w:w="1191" w:type="dxa"/>
          </w:tcPr>
          <w:p w:rsidR="00DF1BE9" w:rsidRDefault="00DF1BE9">
            <w:pPr>
              <w:pStyle w:val="ConsPlusNormal"/>
            </w:pPr>
          </w:p>
        </w:tc>
        <w:tc>
          <w:tcPr>
            <w:tcW w:w="1134" w:type="dxa"/>
          </w:tcPr>
          <w:p w:rsidR="00DF1BE9" w:rsidRDefault="00DF1BE9">
            <w:pPr>
              <w:pStyle w:val="ConsPlusNormal"/>
            </w:pPr>
          </w:p>
        </w:tc>
        <w:tc>
          <w:tcPr>
            <w:tcW w:w="960" w:type="dxa"/>
          </w:tcPr>
          <w:p w:rsidR="00DF1BE9" w:rsidRDefault="00DF1BE9">
            <w:pPr>
              <w:pStyle w:val="ConsPlusNormal"/>
            </w:pPr>
          </w:p>
        </w:tc>
        <w:tc>
          <w:tcPr>
            <w:tcW w:w="1531" w:type="dxa"/>
          </w:tcPr>
          <w:p w:rsidR="00DF1BE9" w:rsidRDefault="00DF1BE9">
            <w:pPr>
              <w:pStyle w:val="ConsPlusNormal"/>
            </w:pPr>
          </w:p>
        </w:tc>
      </w:tr>
      <w:tr w:rsidR="00DF1BE9">
        <w:tc>
          <w:tcPr>
            <w:tcW w:w="1644" w:type="dxa"/>
          </w:tcPr>
          <w:p w:rsidR="00DF1BE9" w:rsidRDefault="00DF1BE9">
            <w:pPr>
              <w:pStyle w:val="ConsPlusNormal"/>
            </w:pPr>
          </w:p>
        </w:tc>
        <w:tc>
          <w:tcPr>
            <w:tcW w:w="1440" w:type="dxa"/>
          </w:tcPr>
          <w:p w:rsidR="00DF1BE9" w:rsidRDefault="00DF1BE9">
            <w:pPr>
              <w:pStyle w:val="ConsPlusNormal"/>
            </w:pPr>
          </w:p>
        </w:tc>
        <w:tc>
          <w:tcPr>
            <w:tcW w:w="1134" w:type="dxa"/>
          </w:tcPr>
          <w:p w:rsidR="00DF1BE9" w:rsidRDefault="00DF1BE9">
            <w:pPr>
              <w:pStyle w:val="ConsPlusNormal"/>
            </w:pPr>
          </w:p>
        </w:tc>
        <w:tc>
          <w:tcPr>
            <w:tcW w:w="1191" w:type="dxa"/>
          </w:tcPr>
          <w:p w:rsidR="00DF1BE9" w:rsidRDefault="00DF1BE9">
            <w:pPr>
              <w:pStyle w:val="ConsPlusNormal"/>
            </w:pPr>
          </w:p>
        </w:tc>
        <w:tc>
          <w:tcPr>
            <w:tcW w:w="1134" w:type="dxa"/>
          </w:tcPr>
          <w:p w:rsidR="00DF1BE9" w:rsidRDefault="00DF1BE9">
            <w:pPr>
              <w:pStyle w:val="ConsPlusNormal"/>
            </w:pPr>
          </w:p>
        </w:tc>
        <w:tc>
          <w:tcPr>
            <w:tcW w:w="960" w:type="dxa"/>
          </w:tcPr>
          <w:p w:rsidR="00DF1BE9" w:rsidRDefault="00DF1BE9">
            <w:pPr>
              <w:pStyle w:val="ConsPlusNormal"/>
            </w:pPr>
          </w:p>
        </w:tc>
        <w:tc>
          <w:tcPr>
            <w:tcW w:w="1531" w:type="dxa"/>
          </w:tcPr>
          <w:p w:rsidR="00DF1BE9" w:rsidRDefault="00DF1BE9">
            <w:pPr>
              <w:pStyle w:val="ConsPlusNormal"/>
            </w:pPr>
          </w:p>
        </w:tc>
      </w:tr>
      <w:tr w:rsidR="00DF1BE9">
        <w:tblPrEx>
          <w:tblBorders>
            <w:left w:val="nil"/>
          </w:tblBorders>
        </w:tblPrEx>
        <w:tc>
          <w:tcPr>
            <w:tcW w:w="5409" w:type="dxa"/>
            <w:gridSpan w:val="4"/>
            <w:tcBorders>
              <w:left w:val="nil"/>
              <w:bottom w:val="nil"/>
            </w:tcBorders>
          </w:tcPr>
          <w:p w:rsidR="00DF1BE9" w:rsidRDefault="00DF1BE9">
            <w:pPr>
              <w:pStyle w:val="ConsPlusNormal"/>
            </w:pPr>
          </w:p>
        </w:tc>
        <w:tc>
          <w:tcPr>
            <w:tcW w:w="1134" w:type="dxa"/>
          </w:tcPr>
          <w:p w:rsidR="00DF1BE9" w:rsidRDefault="00DF1BE9">
            <w:pPr>
              <w:pStyle w:val="ConsPlusNormal"/>
            </w:pPr>
            <w:r>
              <w:t>Итого:</w:t>
            </w:r>
          </w:p>
        </w:tc>
        <w:tc>
          <w:tcPr>
            <w:tcW w:w="960" w:type="dxa"/>
          </w:tcPr>
          <w:p w:rsidR="00DF1BE9" w:rsidRDefault="00DF1BE9">
            <w:pPr>
              <w:pStyle w:val="ConsPlusNormal"/>
            </w:pPr>
          </w:p>
        </w:tc>
        <w:tc>
          <w:tcPr>
            <w:tcW w:w="1531" w:type="dxa"/>
          </w:tcPr>
          <w:p w:rsidR="00DF1BE9" w:rsidRDefault="00DF1BE9">
            <w:pPr>
              <w:pStyle w:val="ConsPlusNormal"/>
            </w:pPr>
          </w:p>
        </w:tc>
      </w:tr>
    </w:tbl>
    <w:p w:rsidR="00DF1BE9" w:rsidRDefault="00DF1BE9">
      <w:pPr>
        <w:pStyle w:val="ConsPlusNormal"/>
        <w:jc w:val="both"/>
      </w:pPr>
    </w:p>
    <w:p w:rsidR="00DF1BE9" w:rsidRDefault="00DF1BE9">
      <w:pPr>
        <w:pStyle w:val="ConsPlusNormal"/>
        <w:outlineLvl w:val="4"/>
      </w:pPr>
      <w:r>
        <w:t>1.2. Страховые взносы в государственные внебюджетные фонды за штатных</w:t>
      </w:r>
    </w:p>
    <w:p w:rsidR="00DF1BE9" w:rsidRDefault="00DF1BE9">
      <w:pPr>
        <w:pStyle w:val="ConsPlusNormal"/>
        <w:spacing w:before="220"/>
      </w:pPr>
      <w:r>
        <w:t>работников, участвующих в реализации программы.</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0"/>
        <w:gridCol w:w="1200"/>
        <w:gridCol w:w="1320"/>
        <w:gridCol w:w="1701"/>
      </w:tblGrid>
      <w:tr w:rsidR="00DF1BE9">
        <w:tc>
          <w:tcPr>
            <w:tcW w:w="4800" w:type="dxa"/>
          </w:tcPr>
          <w:p w:rsidR="00DF1BE9" w:rsidRDefault="00DF1BE9">
            <w:pPr>
              <w:pStyle w:val="ConsPlusNormal"/>
            </w:pPr>
          </w:p>
        </w:tc>
        <w:tc>
          <w:tcPr>
            <w:tcW w:w="1200" w:type="dxa"/>
          </w:tcPr>
          <w:p w:rsidR="00DF1BE9" w:rsidRDefault="00DF1BE9">
            <w:pPr>
              <w:pStyle w:val="ConsPlusNormal"/>
            </w:pPr>
            <w:r>
              <w:t>Тариф, проценты</w:t>
            </w:r>
          </w:p>
        </w:tc>
        <w:tc>
          <w:tcPr>
            <w:tcW w:w="1320" w:type="dxa"/>
          </w:tcPr>
          <w:p w:rsidR="00DF1BE9" w:rsidRDefault="00DF1BE9">
            <w:pPr>
              <w:pStyle w:val="ConsPlusNormal"/>
            </w:pPr>
            <w:r>
              <w:t>Общая сумма, руб.</w:t>
            </w:r>
          </w:p>
        </w:tc>
        <w:tc>
          <w:tcPr>
            <w:tcW w:w="1701" w:type="dxa"/>
          </w:tcPr>
          <w:p w:rsidR="00DF1BE9" w:rsidRDefault="00DF1BE9">
            <w:pPr>
              <w:pStyle w:val="ConsPlusNormal"/>
            </w:pPr>
            <w:r>
              <w:t>Запрашивается, руб.</w:t>
            </w:r>
          </w:p>
        </w:tc>
      </w:tr>
      <w:tr w:rsidR="00DF1BE9">
        <w:tc>
          <w:tcPr>
            <w:tcW w:w="4800" w:type="dxa"/>
          </w:tcPr>
          <w:p w:rsidR="00DF1BE9" w:rsidRDefault="00DF1BE9">
            <w:pPr>
              <w:pStyle w:val="ConsPlusNormal"/>
            </w:pPr>
            <w: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p>
        </w:tc>
        <w:tc>
          <w:tcPr>
            <w:tcW w:w="1200" w:type="dxa"/>
          </w:tcPr>
          <w:p w:rsidR="00DF1BE9" w:rsidRDefault="00DF1BE9">
            <w:pPr>
              <w:pStyle w:val="ConsPlusNormal"/>
            </w:pPr>
          </w:p>
        </w:tc>
        <w:tc>
          <w:tcPr>
            <w:tcW w:w="1320" w:type="dxa"/>
          </w:tcPr>
          <w:p w:rsidR="00DF1BE9" w:rsidRDefault="00DF1BE9">
            <w:pPr>
              <w:pStyle w:val="ConsPlusNormal"/>
            </w:pPr>
          </w:p>
        </w:tc>
        <w:tc>
          <w:tcPr>
            <w:tcW w:w="1701" w:type="dxa"/>
          </w:tcPr>
          <w:p w:rsidR="00DF1BE9" w:rsidRDefault="00DF1BE9">
            <w:pPr>
              <w:pStyle w:val="ConsPlusNormal"/>
            </w:pPr>
          </w:p>
        </w:tc>
      </w:tr>
      <w:tr w:rsidR="00DF1BE9">
        <w:tc>
          <w:tcPr>
            <w:tcW w:w="4800" w:type="dxa"/>
          </w:tcPr>
          <w:p w:rsidR="00DF1BE9" w:rsidRDefault="00DF1BE9">
            <w:pPr>
              <w:pStyle w:val="ConsPlusNormal"/>
            </w:pPr>
            <w:r>
              <w:t>Страховые взносы на обязательное социальное страхование от несчастных случаев на производстве и профессиональных заболеваний</w:t>
            </w:r>
          </w:p>
        </w:tc>
        <w:tc>
          <w:tcPr>
            <w:tcW w:w="1200" w:type="dxa"/>
          </w:tcPr>
          <w:p w:rsidR="00DF1BE9" w:rsidRDefault="00DF1BE9">
            <w:pPr>
              <w:pStyle w:val="ConsPlusNormal"/>
            </w:pPr>
          </w:p>
        </w:tc>
        <w:tc>
          <w:tcPr>
            <w:tcW w:w="1320" w:type="dxa"/>
          </w:tcPr>
          <w:p w:rsidR="00DF1BE9" w:rsidRDefault="00DF1BE9">
            <w:pPr>
              <w:pStyle w:val="ConsPlusNormal"/>
            </w:pPr>
          </w:p>
        </w:tc>
        <w:tc>
          <w:tcPr>
            <w:tcW w:w="1701" w:type="dxa"/>
          </w:tcPr>
          <w:p w:rsidR="00DF1BE9" w:rsidRDefault="00DF1BE9">
            <w:pPr>
              <w:pStyle w:val="ConsPlusNormal"/>
            </w:pPr>
          </w:p>
        </w:tc>
      </w:tr>
      <w:tr w:rsidR="00DF1BE9">
        <w:tblPrEx>
          <w:tblBorders>
            <w:left w:val="nil"/>
          </w:tblBorders>
        </w:tblPrEx>
        <w:tc>
          <w:tcPr>
            <w:tcW w:w="4800" w:type="dxa"/>
            <w:tcBorders>
              <w:left w:val="nil"/>
              <w:bottom w:val="nil"/>
            </w:tcBorders>
          </w:tcPr>
          <w:p w:rsidR="00DF1BE9" w:rsidRDefault="00DF1BE9">
            <w:pPr>
              <w:pStyle w:val="ConsPlusNormal"/>
            </w:pPr>
          </w:p>
        </w:tc>
        <w:tc>
          <w:tcPr>
            <w:tcW w:w="1200" w:type="dxa"/>
          </w:tcPr>
          <w:p w:rsidR="00DF1BE9" w:rsidRDefault="00DF1BE9">
            <w:pPr>
              <w:pStyle w:val="ConsPlusNormal"/>
            </w:pPr>
            <w:r>
              <w:t>Итого:</w:t>
            </w:r>
          </w:p>
        </w:tc>
        <w:tc>
          <w:tcPr>
            <w:tcW w:w="1320" w:type="dxa"/>
          </w:tcPr>
          <w:p w:rsidR="00DF1BE9" w:rsidRDefault="00DF1BE9">
            <w:pPr>
              <w:pStyle w:val="ConsPlusNormal"/>
            </w:pPr>
          </w:p>
        </w:tc>
        <w:tc>
          <w:tcPr>
            <w:tcW w:w="1701" w:type="dxa"/>
          </w:tcPr>
          <w:p w:rsidR="00DF1BE9" w:rsidRDefault="00DF1BE9">
            <w:pPr>
              <w:pStyle w:val="ConsPlusNormal"/>
            </w:pPr>
          </w:p>
        </w:tc>
      </w:tr>
    </w:tbl>
    <w:p w:rsidR="00DF1BE9" w:rsidRDefault="00DF1BE9">
      <w:pPr>
        <w:pStyle w:val="ConsPlusNormal"/>
        <w:jc w:val="both"/>
      </w:pPr>
    </w:p>
    <w:p w:rsidR="00DF1BE9" w:rsidRDefault="00DF1BE9">
      <w:pPr>
        <w:pStyle w:val="ConsPlusNormal"/>
        <w:outlineLvl w:val="4"/>
      </w:pPr>
      <w:r>
        <w:t>1.3. Текущие расходы.</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0"/>
        <w:gridCol w:w="1320"/>
        <w:gridCol w:w="1440"/>
        <w:gridCol w:w="1320"/>
        <w:gridCol w:w="1587"/>
      </w:tblGrid>
      <w:tr w:rsidR="00DF1BE9">
        <w:tc>
          <w:tcPr>
            <w:tcW w:w="3360" w:type="dxa"/>
          </w:tcPr>
          <w:p w:rsidR="00DF1BE9" w:rsidRDefault="00DF1BE9">
            <w:pPr>
              <w:pStyle w:val="ConsPlusNormal"/>
            </w:pPr>
          </w:p>
        </w:tc>
        <w:tc>
          <w:tcPr>
            <w:tcW w:w="1320" w:type="dxa"/>
          </w:tcPr>
          <w:p w:rsidR="00DF1BE9" w:rsidRDefault="00DF1BE9">
            <w:pPr>
              <w:pStyle w:val="ConsPlusNormal"/>
            </w:pPr>
            <w:r>
              <w:t>Сумма в месяц, руб.</w:t>
            </w:r>
          </w:p>
        </w:tc>
        <w:tc>
          <w:tcPr>
            <w:tcW w:w="1440" w:type="dxa"/>
          </w:tcPr>
          <w:p w:rsidR="00DF1BE9" w:rsidRDefault="00DF1BE9">
            <w:pPr>
              <w:pStyle w:val="ConsPlusNormal"/>
            </w:pPr>
            <w:r>
              <w:t>Количество месяцев</w:t>
            </w:r>
          </w:p>
        </w:tc>
        <w:tc>
          <w:tcPr>
            <w:tcW w:w="1320" w:type="dxa"/>
          </w:tcPr>
          <w:p w:rsidR="00DF1BE9" w:rsidRDefault="00DF1BE9">
            <w:pPr>
              <w:pStyle w:val="ConsPlusNormal"/>
            </w:pPr>
            <w:r>
              <w:t>Общая сумма, руб.</w:t>
            </w:r>
          </w:p>
        </w:tc>
        <w:tc>
          <w:tcPr>
            <w:tcW w:w="1587" w:type="dxa"/>
          </w:tcPr>
          <w:p w:rsidR="00DF1BE9" w:rsidRDefault="00DF1BE9">
            <w:pPr>
              <w:pStyle w:val="ConsPlusNormal"/>
            </w:pPr>
            <w:r>
              <w:t>Запрашивается, руб.</w:t>
            </w:r>
          </w:p>
        </w:tc>
      </w:tr>
      <w:tr w:rsidR="00DF1BE9">
        <w:tc>
          <w:tcPr>
            <w:tcW w:w="3360" w:type="dxa"/>
          </w:tcPr>
          <w:p w:rsidR="00DF1BE9" w:rsidRDefault="00DF1BE9">
            <w:pPr>
              <w:pStyle w:val="ConsPlusNormal"/>
            </w:pPr>
            <w:r>
              <w:t xml:space="preserve">Аренда помещения </w:t>
            </w:r>
            <w:hyperlink w:anchor="P873" w:history="1">
              <w:r>
                <w:rPr>
                  <w:color w:val="0000FF"/>
                </w:rPr>
                <w:t>&lt;*&gt;</w:t>
              </w:r>
            </w:hyperlink>
          </w:p>
        </w:tc>
        <w:tc>
          <w:tcPr>
            <w:tcW w:w="1320" w:type="dxa"/>
          </w:tcPr>
          <w:p w:rsidR="00DF1BE9" w:rsidRDefault="00DF1BE9">
            <w:pPr>
              <w:pStyle w:val="ConsPlusNormal"/>
            </w:pPr>
          </w:p>
        </w:tc>
        <w:tc>
          <w:tcPr>
            <w:tcW w:w="1440" w:type="dxa"/>
          </w:tcPr>
          <w:p w:rsidR="00DF1BE9" w:rsidRDefault="00DF1BE9">
            <w:pPr>
              <w:pStyle w:val="ConsPlusNormal"/>
            </w:pPr>
          </w:p>
        </w:tc>
        <w:tc>
          <w:tcPr>
            <w:tcW w:w="1320" w:type="dxa"/>
          </w:tcPr>
          <w:p w:rsidR="00DF1BE9" w:rsidRDefault="00DF1BE9">
            <w:pPr>
              <w:pStyle w:val="ConsPlusNormal"/>
            </w:pPr>
          </w:p>
        </w:tc>
        <w:tc>
          <w:tcPr>
            <w:tcW w:w="1587" w:type="dxa"/>
          </w:tcPr>
          <w:p w:rsidR="00DF1BE9" w:rsidRDefault="00DF1BE9">
            <w:pPr>
              <w:pStyle w:val="ConsPlusNormal"/>
            </w:pPr>
          </w:p>
        </w:tc>
      </w:tr>
      <w:tr w:rsidR="00DF1BE9">
        <w:tc>
          <w:tcPr>
            <w:tcW w:w="3360" w:type="dxa"/>
          </w:tcPr>
          <w:p w:rsidR="00DF1BE9" w:rsidRDefault="00DF1BE9">
            <w:pPr>
              <w:pStyle w:val="ConsPlusNormal"/>
            </w:pPr>
            <w:r>
              <w:t>Оплата коммунальных услуг</w:t>
            </w:r>
          </w:p>
        </w:tc>
        <w:tc>
          <w:tcPr>
            <w:tcW w:w="1320" w:type="dxa"/>
          </w:tcPr>
          <w:p w:rsidR="00DF1BE9" w:rsidRDefault="00DF1BE9">
            <w:pPr>
              <w:pStyle w:val="ConsPlusNormal"/>
            </w:pPr>
          </w:p>
        </w:tc>
        <w:tc>
          <w:tcPr>
            <w:tcW w:w="1440" w:type="dxa"/>
          </w:tcPr>
          <w:p w:rsidR="00DF1BE9" w:rsidRDefault="00DF1BE9">
            <w:pPr>
              <w:pStyle w:val="ConsPlusNormal"/>
            </w:pPr>
          </w:p>
        </w:tc>
        <w:tc>
          <w:tcPr>
            <w:tcW w:w="1320" w:type="dxa"/>
          </w:tcPr>
          <w:p w:rsidR="00DF1BE9" w:rsidRDefault="00DF1BE9">
            <w:pPr>
              <w:pStyle w:val="ConsPlusNormal"/>
            </w:pPr>
          </w:p>
        </w:tc>
        <w:tc>
          <w:tcPr>
            <w:tcW w:w="1587" w:type="dxa"/>
          </w:tcPr>
          <w:p w:rsidR="00DF1BE9" w:rsidRDefault="00DF1BE9">
            <w:pPr>
              <w:pStyle w:val="ConsPlusNormal"/>
            </w:pPr>
          </w:p>
        </w:tc>
      </w:tr>
      <w:tr w:rsidR="00DF1BE9">
        <w:tc>
          <w:tcPr>
            <w:tcW w:w="3360" w:type="dxa"/>
          </w:tcPr>
          <w:p w:rsidR="00DF1BE9" w:rsidRDefault="00DF1BE9">
            <w:pPr>
              <w:pStyle w:val="ConsPlusNormal"/>
            </w:pPr>
            <w:r>
              <w:t>Приобретение канцелярских товаров и расходных материалов для реализации проекта</w:t>
            </w:r>
          </w:p>
        </w:tc>
        <w:tc>
          <w:tcPr>
            <w:tcW w:w="1320" w:type="dxa"/>
          </w:tcPr>
          <w:p w:rsidR="00DF1BE9" w:rsidRDefault="00DF1BE9">
            <w:pPr>
              <w:pStyle w:val="ConsPlusNormal"/>
            </w:pPr>
          </w:p>
        </w:tc>
        <w:tc>
          <w:tcPr>
            <w:tcW w:w="1440" w:type="dxa"/>
          </w:tcPr>
          <w:p w:rsidR="00DF1BE9" w:rsidRDefault="00DF1BE9">
            <w:pPr>
              <w:pStyle w:val="ConsPlusNormal"/>
            </w:pPr>
          </w:p>
        </w:tc>
        <w:tc>
          <w:tcPr>
            <w:tcW w:w="1320" w:type="dxa"/>
          </w:tcPr>
          <w:p w:rsidR="00DF1BE9" w:rsidRDefault="00DF1BE9">
            <w:pPr>
              <w:pStyle w:val="ConsPlusNormal"/>
            </w:pPr>
          </w:p>
        </w:tc>
        <w:tc>
          <w:tcPr>
            <w:tcW w:w="1587" w:type="dxa"/>
          </w:tcPr>
          <w:p w:rsidR="00DF1BE9" w:rsidRDefault="00DF1BE9">
            <w:pPr>
              <w:pStyle w:val="ConsPlusNormal"/>
            </w:pPr>
          </w:p>
        </w:tc>
      </w:tr>
      <w:tr w:rsidR="00DF1BE9">
        <w:tc>
          <w:tcPr>
            <w:tcW w:w="3360" w:type="dxa"/>
          </w:tcPr>
          <w:p w:rsidR="00DF1BE9" w:rsidRDefault="00DF1BE9">
            <w:pPr>
              <w:pStyle w:val="ConsPlusNormal"/>
            </w:pPr>
            <w:r>
              <w:t xml:space="preserve">Оплата услуг связи (телефон, доступ в сеть "Интернет") </w:t>
            </w:r>
            <w:hyperlink w:anchor="P874" w:history="1">
              <w:r>
                <w:rPr>
                  <w:color w:val="0000FF"/>
                </w:rPr>
                <w:t>&lt;**&gt;</w:t>
              </w:r>
            </w:hyperlink>
          </w:p>
        </w:tc>
        <w:tc>
          <w:tcPr>
            <w:tcW w:w="1320" w:type="dxa"/>
          </w:tcPr>
          <w:p w:rsidR="00DF1BE9" w:rsidRDefault="00DF1BE9">
            <w:pPr>
              <w:pStyle w:val="ConsPlusNormal"/>
            </w:pPr>
          </w:p>
        </w:tc>
        <w:tc>
          <w:tcPr>
            <w:tcW w:w="1440" w:type="dxa"/>
          </w:tcPr>
          <w:p w:rsidR="00DF1BE9" w:rsidRDefault="00DF1BE9">
            <w:pPr>
              <w:pStyle w:val="ConsPlusNormal"/>
            </w:pPr>
          </w:p>
        </w:tc>
        <w:tc>
          <w:tcPr>
            <w:tcW w:w="1320" w:type="dxa"/>
          </w:tcPr>
          <w:p w:rsidR="00DF1BE9" w:rsidRDefault="00DF1BE9">
            <w:pPr>
              <w:pStyle w:val="ConsPlusNormal"/>
            </w:pPr>
          </w:p>
        </w:tc>
        <w:tc>
          <w:tcPr>
            <w:tcW w:w="1587" w:type="dxa"/>
          </w:tcPr>
          <w:p w:rsidR="00DF1BE9" w:rsidRDefault="00DF1BE9">
            <w:pPr>
              <w:pStyle w:val="ConsPlusNormal"/>
            </w:pPr>
          </w:p>
        </w:tc>
      </w:tr>
      <w:tr w:rsidR="00DF1BE9">
        <w:tblPrEx>
          <w:tblBorders>
            <w:left w:val="nil"/>
          </w:tblBorders>
        </w:tblPrEx>
        <w:tc>
          <w:tcPr>
            <w:tcW w:w="4680" w:type="dxa"/>
            <w:gridSpan w:val="2"/>
            <w:tcBorders>
              <w:left w:val="nil"/>
              <w:bottom w:val="nil"/>
            </w:tcBorders>
          </w:tcPr>
          <w:p w:rsidR="00DF1BE9" w:rsidRDefault="00DF1BE9">
            <w:pPr>
              <w:pStyle w:val="ConsPlusNormal"/>
            </w:pPr>
          </w:p>
        </w:tc>
        <w:tc>
          <w:tcPr>
            <w:tcW w:w="1440" w:type="dxa"/>
          </w:tcPr>
          <w:p w:rsidR="00DF1BE9" w:rsidRDefault="00DF1BE9">
            <w:pPr>
              <w:pStyle w:val="ConsPlusNormal"/>
            </w:pPr>
            <w:r>
              <w:t>Итого:</w:t>
            </w:r>
          </w:p>
        </w:tc>
        <w:tc>
          <w:tcPr>
            <w:tcW w:w="1320" w:type="dxa"/>
          </w:tcPr>
          <w:p w:rsidR="00DF1BE9" w:rsidRDefault="00DF1BE9">
            <w:pPr>
              <w:pStyle w:val="ConsPlusNormal"/>
            </w:pPr>
          </w:p>
        </w:tc>
        <w:tc>
          <w:tcPr>
            <w:tcW w:w="1587" w:type="dxa"/>
          </w:tcPr>
          <w:p w:rsidR="00DF1BE9" w:rsidRDefault="00DF1BE9">
            <w:pPr>
              <w:pStyle w:val="ConsPlusNormal"/>
            </w:pPr>
          </w:p>
        </w:tc>
      </w:tr>
    </w:tbl>
    <w:p w:rsidR="00DF1BE9" w:rsidRDefault="00DF1BE9">
      <w:pPr>
        <w:pStyle w:val="ConsPlusNormal"/>
        <w:jc w:val="both"/>
      </w:pPr>
    </w:p>
    <w:p w:rsidR="00DF1BE9" w:rsidRDefault="00DF1BE9">
      <w:pPr>
        <w:pStyle w:val="ConsPlusNormal"/>
        <w:ind w:firstLine="540"/>
        <w:jc w:val="both"/>
      </w:pPr>
      <w:r>
        <w:t>--------------------------------</w:t>
      </w:r>
    </w:p>
    <w:p w:rsidR="00DF1BE9" w:rsidRDefault="00DF1BE9">
      <w:pPr>
        <w:pStyle w:val="ConsPlusNormal"/>
        <w:spacing w:before="220"/>
        <w:ind w:firstLine="540"/>
        <w:jc w:val="both"/>
      </w:pPr>
      <w:bookmarkStart w:id="15" w:name="P873"/>
      <w:bookmarkEnd w:id="15"/>
      <w:r>
        <w:t xml:space="preserve">&lt;*&gt; В части площади, необходимой для реализации программы, указать площадь и размер арендной платы за один кв. м. Расходы на аренду помещений для проведения отдельных мероприятий указываются в </w:t>
      </w:r>
      <w:hyperlink w:anchor="P922" w:history="1">
        <w:r>
          <w:rPr>
            <w:color w:val="0000FF"/>
          </w:rPr>
          <w:t>разделе 3</w:t>
        </w:r>
      </w:hyperlink>
      <w:r>
        <w:t xml:space="preserve"> настоящей сметы. В случае изменения арендуемой площади в течение срока реализации программы указывается средняя сумма в месяц или расходы на аренду помещения приводятся в нескольких строках.</w:t>
      </w:r>
    </w:p>
    <w:p w:rsidR="00DF1BE9" w:rsidRDefault="00DF1BE9">
      <w:pPr>
        <w:pStyle w:val="ConsPlusNormal"/>
        <w:spacing w:before="220"/>
        <w:ind w:firstLine="540"/>
        <w:jc w:val="both"/>
      </w:pPr>
      <w:bookmarkStart w:id="16" w:name="P874"/>
      <w:bookmarkEnd w:id="16"/>
      <w:r>
        <w:t>&lt;**&gt; В части расходов для реализации программы.</w:t>
      </w:r>
    </w:p>
    <w:p w:rsidR="00DF1BE9" w:rsidRDefault="00DF1BE9">
      <w:pPr>
        <w:pStyle w:val="ConsPlusNormal"/>
        <w:jc w:val="both"/>
      </w:pPr>
    </w:p>
    <w:p w:rsidR="00DF1BE9" w:rsidRDefault="00DF1BE9">
      <w:pPr>
        <w:pStyle w:val="ConsPlusNormal"/>
        <w:jc w:val="center"/>
        <w:outlineLvl w:val="3"/>
      </w:pPr>
      <w:r>
        <w:t>2. Приобретение основных средств и программного обеспечения</w:t>
      </w:r>
    </w:p>
    <w:p w:rsidR="00DF1BE9" w:rsidRDefault="00DF1BE9">
      <w:pPr>
        <w:pStyle w:val="ConsPlusNormal"/>
        <w:jc w:val="both"/>
      </w:pPr>
    </w:p>
    <w:p w:rsidR="00DF1BE9" w:rsidRDefault="00DF1BE9">
      <w:pPr>
        <w:pStyle w:val="ConsPlusNormal"/>
        <w:outlineLvl w:val="4"/>
      </w:pPr>
      <w:r>
        <w:t>2.1. Приобретение оборудования и прав на использование программ для реализации проекта.</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0"/>
        <w:gridCol w:w="1320"/>
        <w:gridCol w:w="1560"/>
        <w:gridCol w:w="1200"/>
        <w:gridCol w:w="1587"/>
      </w:tblGrid>
      <w:tr w:rsidR="00DF1BE9">
        <w:tc>
          <w:tcPr>
            <w:tcW w:w="3360" w:type="dxa"/>
          </w:tcPr>
          <w:p w:rsidR="00DF1BE9" w:rsidRDefault="00DF1BE9">
            <w:pPr>
              <w:pStyle w:val="ConsPlusNormal"/>
            </w:pPr>
          </w:p>
        </w:tc>
        <w:tc>
          <w:tcPr>
            <w:tcW w:w="1320" w:type="dxa"/>
          </w:tcPr>
          <w:p w:rsidR="00DF1BE9" w:rsidRDefault="00DF1BE9">
            <w:pPr>
              <w:pStyle w:val="ConsPlusNormal"/>
            </w:pPr>
            <w:r>
              <w:t>Стоимость единицы, руб.</w:t>
            </w:r>
          </w:p>
        </w:tc>
        <w:tc>
          <w:tcPr>
            <w:tcW w:w="1560" w:type="dxa"/>
          </w:tcPr>
          <w:p w:rsidR="00DF1BE9" w:rsidRDefault="00DF1BE9">
            <w:pPr>
              <w:pStyle w:val="ConsPlusNormal"/>
            </w:pPr>
            <w:r>
              <w:t>Количество</w:t>
            </w:r>
          </w:p>
        </w:tc>
        <w:tc>
          <w:tcPr>
            <w:tcW w:w="1200" w:type="dxa"/>
          </w:tcPr>
          <w:p w:rsidR="00DF1BE9" w:rsidRDefault="00DF1BE9">
            <w:pPr>
              <w:pStyle w:val="ConsPlusNormal"/>
            </w:pPr>
            <w:r>
              <w:t>Общая сумма, руб.</w:t>
            </w:r>
          </w:p>
        </w:tc>
        <w:tc>
          <w:tcPr>
            <w:tcW w:w="1587" w:type="dxa"/>
          </w:tcPr>
          <w:p w:rsidR="00DF1BE9" w:rsidRDefault="00DF1BE9">
            <w:pPr>
              <w:pStyle w:val="ConsPlusNormal"/>
            </w:pPr>
            <w:r>
              <w:t>Запрашивается, руб.</w:t>
            </w:r>
          </w:p>
        </w:tc>
      </w:tr>
      <w:tr w:rsidR="00DF1BE9">
        <w:tc>
          <w:tcPr>
            <w:tcW w:w="3360" w:type="dxa"/>
          </w:tcPr>
          <w:p w:rsidR="00DF1BE9" w:rsidRDefault="00DF1BE9">
            <w:pPr>
              <w:pStyle w:val="ConsPlusNormal"/>
            </w:pPr>
          </w:p>
        </w:tc>
        <w:tc>
          <w:tcPr>
            <w:tcW w:w="1320" w:type="dxa"/>
          </w:tcPr>
          <w:p w:rsidR="00DF1BE9" w:rsidRDefault="00DF1BE9">
            <w:pPr>
              <w:pStyle w:val="ConsPlusNormal"/>
            </w:pPr>
          </w:p>
        </w:tc>
        <w:tc>
          <w:tcPr>
            <w:tcW w:w="1560" w:type="dxa"/>
          </w:tcPr>
          <w:p w:rsidR="00DF1BE9" w:rsidRDefault="00DF1BE9">
            <w:pPr>
              <w:pStyle w:val="ConsPlusNormal"/>
            </w:pPr>
          </w:p>
        </w:tc>
        <w:tc>
          <w:tcPr>
            <w:tcW w:w="1200" w:type="dxa"/>
          </w:tcPr>
          <w:p w:rsidR="00DF1BE9" w:rsidRDefault="00DF1BE9">
            <w:pPr>
              <w:pStyle w:val="ConsPlusNormal"/>
            </w:pPr>
          </w:p>
        </w:tc>
        <w:tc>
          <w:tcPr>
            <w:tcW w:w="1587" w:type="dxa"/>
          </w:tcPr>
          <w:p w:rsidR="00DF1BE9" w:rsidRDefault="00DF1BE9">
            <w:pPr>
              <w:pStyle w:val="ConsPlusNormal"/>
            </w:pPr>
          </w:p>
        </w:tc>
      </w:tr>
      <w:tr w:rsidR="00DF1BE9">
        <w:tc>
          <w:tcPr>
            <w:tcW w:w="3360" w:type="dxa"/>
          </w:tcPr>
          <w:p w:rsidR="00DF1BE9" w:rsidRDefault="00DF1BE9">
            <w:pPr>
              <w:pStyle w:val="ConsPlusNormal"/>
            </w:pPr>
          </w:p>
        </w:tc>
        <w:tc>
          <w:tcPr>
            <w:tcW w:w="1320" w:type="dxa"/>
          </w:tcPr>
          <w:p w:rsidR="00DF1BE9" w:rsidRDefault="00DF1BE9">
            <w:pPr>
              <w:pStyle w:val="ConsPlusNormal"/>
            </w:pPr>
          </w:p>
        </w:tc>
        <w:tc>
          <w:tcPr>
            <w:tcW w:w="1560" w:type="dxa"/>
          </w:tcPr>
          <w:p w:rsidR="00DF1BE9" w:rsidRDefault="00DF1BE9">
            <w:pPr>
              <w:pStyle w:val="ConsPlusNormal"/>
            </w:pPr>
          </w:p>
        </w:tc>
        <w:tc>
          <w:tcPr>
            <w:tcW w:w="1200" w:type="dxa"/>
          </w:tcPr>
          <w:p w:rsidR="00DF1BE9" w:rsidRDefault="00DF1BE9">
            <w:pPr>
              <w:pStyle w:val="ConsPlusNormal"/>
            </w:pPr>
          </w:p>
        </w:tc>
        <w:tc>
          <w:tcPr>
            <w:tcW w:w="1587" w:type="dxa"/>
          </w:tcPr>
          <w:p w:rsidR="00DF1BE9" w:rsidRDefault="00DF1BE9">
            <w:pPr>
              <w:pStyle w:val="ConsPlusNormal"/>
            </w:pPr>
          </w:p>
        </w:tc>
      </w:tr>
      <w:tr w:rsidR="00DF1BE9">
        <w:tblPrEx>
          <w:tblBorders>
            <w:left w:val="nil"/>
          </w:tblBorders>
        </w:tblPrEx>
        <w:tc>
          <w:tcPr>
            <w:tcW w:w="4680" w:type="dxa"/>
            <w:gridSpan w:val="2"/>
            <w:tcBorders>
              <w:left w:val="nil"/>
              <w:bottom w:val="nil"/>
            </w:tcBorders>
          </w:tcPr>
          <w:p w:rsidR="00DF1BE9" w:rsidRDefault="00DF1BE9">
            <w:pPr>
              <w:pStyle w:val="ConsPlusNormal"/>
            </w:pPr>
          </w:p>
        </w:tc>
        <w:tc>
          <w:tcPr>
            <w:tcW w:w="1560" w:type="dxa"/>
          </w:tcPr>
          <w:p w:rsidR="00DF1BE9" w:rsidRDefault="00DF1BE9">
            <w:pPr>
              <w:pStyle w:val="ConsPlusNormal"/>
            </w:pPr>
            <w:r>
              <w:t>Итого:</w:t>
            </w:r>
          </w:p>
        </w:tc>
        <w:tc>
          <w:tcPr>
            <w:tcW w:w="1200" w:type="dxa"/>
          </w:tcPr>
          <w:p w:rsidR="00DF1BE9" w:rsidRDefault="00DF1BE9">
            <w:pPr>
              <w:pStyle w:val="ConsPlusNormal"/>
            </w:pPr>
          </w:p>
        </w:tc>
        <w:tc>
          <w:tcPr>
            <w:tcW w:w="1587" w:type="dxa"/>
          </w:tcPr>
          <w:p w:rsidR="00DF1BE9" w:rsidRDefault="00DF1BE9">
            <w:pPr>
              <w:pStyle w:val="ConsPlusNormal"/>
            </w:pPr>
          </w:p>
        </w:tc>
      </w:tr>
    </w:tbl>
    <w:p w:rsidR="00DF1BE9" w:rsidRDefault="00DF1BE9">
      <w:pPr>
        <w:pStyle w:val="ConsPlusNormal"/>
        <w:jc w:val="both"/>
      </w:pPr>
    </w:p>
    <w:p w:rsidR="00DF1BE9" w:rsidRDefault="00DF1BE9">
      <w:pPr>
        <w:pStyle w:val="ConsPlusNormal"/>
        <w:outlineLvl w:val="4"/>
      </w:pPr>
      <w:r>
        <w:t>2.2. Приобретение прочих основных средств для реализации проекта.</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0"/>
        <w:gridCol w:w="1440"/>
        <w:gridCol w:w="1560"/>
        <w:gridCol w:w="1200"/>
        <w:gridCol w:w="1531"/>
      </w:tblGrid>
      <w:tr w:rsidR="00DF1BE9">
        <w:tc>
          <w:tcPr>
            <w:tcW w:w="3240" w:type="dxa"/>
          </w:tcPr>
          <w:p w:rsidR="00DF1BE9" w:rsidRDefault="00DF1BE9">
            <w:pPr>
              <w:pStyle w:val="ConsPlusNormal"/>
            </w:pPr>
          </w:p>
        </w:tc>
        <w:tc>
          <w:tcPr>
            <w:tcW w:w="1440" w:type="dxa"/>
          </w:tcPr>
          <w:p w:rsidR="00DF1BE9" w:rsidRDefault="00DF1BE9">
            <w:pPr>
              <w:pStyle w:val="ConsPlusNormal"/>
            </w:pPr>
            <w:r>
              <w:t>Стоимость единицы, руб.</w:t>
            </w:r>
          </w:p>
        </w:tc>
        <w:tc>
          <w:tcPr>
            <w:tcW w:w="1560" w:type="dxa"/>
          </w:tcPr>
          <w:p w:rsidR="00DF1BE9" w:rsidRDefault="00DF1BE9">
            <w:pPr>
              <w:pStyle w:val="ConsPlusNormal"/>
            </w:pPr>
            <w:r>
              <w:t>Количество</w:t>
            </w:r>
          </w:p>
        </w:tc>
        <w:tc>
          <w:tcPr>
            <w:tcW w:w="1200" w:type="dxa"/>
          </w:tcPr>
          <w:p w:rsidR="00DF1BE9" w:rsidRDefault="00DF1BE9">
            <w:pPr>
              <w:pStyle w:val="ConsPlusNormal"/>
            </w:pPr>
            <w:r>
              <w:t>Общая сумма, руб.</w:t>
            </w:r>
          </w:p>
        </w:tc>
        <w:tc>
          <w:tcPr>
            <w:tcW w:w="1531" w:type="dxa"/>
          </w:tcPr>
          <w:p w:rsidR="00DF1BE9" w:rsidRDefault="00DF1BE9">
            <w:pPr>
              <w:pStyle w:val="ConsPlusNormal"/>
            </w:pPr>
            <w:r>
              <w:t>Запрашивается, руб.</w:t>
            </w:r>
          </w:p>
        </w:tc>
      </w:tr>
      <w:tr w:rsidR="00DF1BE9">
        <w:tc>
          <w:tcPr>
            <w:tcW w:w="3240" w:type="dxa"/>
          </w:tcPr>
          <w:p w:rsidR="00DF1BE9" w:rsidRDefault="00DF1BE9">
            <w:pPr>
              <w:pStyle w:val="ConsPlusNormal"/>
            </w:pPr>
          </w:p>
        </w:tc>
        <w:tc>
          <w:tcPr>
            <w:tcW w:w="1440" w:type="dxa"/>
          </w:tcPr>
          <w:p w:rsidR="00DF1BE9" w:rsidRDefault="00DF1BE9">
            <w:pPr>
              <w:pStyle w:val="ConsPlusNormal"/>
            </w:pPr>
          </w:p>
        </w:tc>
        <w:tc>
          <w:tcPr>
            <w:tcW w:w="1560" w:type="dxa"/>
          </w:tcPr>
          <w:p w:rsidR="00DF1BE9" w:rsidRDefault="00DF1BE9">
            <w:pPr>
              <w:pStyle w:val="ConsPlusNormal"/>
            </w:pPr>
          </w:p>
        </w:tc>
        <w:tc>
          <w:tcPr>
            <w:tcW w:w="1200" w:type="dxa"/>
          </w:tcPr>
          <w:p w:rsidR="00DF1BE9" w:rsidRDefault="00DF1BE9">
            <w:pPr>
              <w:pStyle w:val="ConsPlusNormal"/>
            </w:pPr>
          </w:p>
        </w:tc>
        <w:tc>
          <w:tcPr>
            <w:tcW w:w="1531" w:type="dxa"/>
          </w:tcPr>
          <w:p w:rsidR="00DF1BE9" w:rsidRDefault="00DF1BE9">
            <w:pPr>
              <w:pStyle w:val="ConsPlusNormal"/>
            </w:pPr>
          </w:p>
        </w:tc>
      </w:tr>
      <w:tr w:rsidR="00DF1BE9">
        <w:tc>
          <w:tcPr>
            <w:tcW w:w="3240" w:type="dxa"/>
          </w:tcPr>
          <w:p w:rsidR="00DF1BE9" w:rsidRDefault="00DF1BE9">
            <w:pPr>
              <w:pStyle w:val="ConsPlusNormal"/>
            </w:pPr>
          </w:p>
        </w:tc>
        <w:tc>
          <w:tcPr>
            <w:tcW w:w="1440" w:type="dxa"/>
          </w:tcPr>
          <w:p w:rsidR="00DF1BE9" w:rsidRDefault="00DF1BE9">
            <w:pPr>
              <w:pStyle w:val="ConsPlusNormal"/>
            </w:pPr>
          </w:p>
        </w:tc>
        <w:tc>
          <w:tcPr>
            <w:tcW w:w="1560" w:type="dxa"/>
          </w:tcPr>
          <w:p w:rsidR="00DF1BE9" w:rsidRDefault="00DF1BE9">
            <w:pPr>
              <w:pStyle w:val="ConsPlusNormal"/>
            </w:pPr>
          </w:p>
        </w:tc>
        <w:tc>
          <w:tcPr>
            <w:tcW w:w="1200" w:type="dxa"/>
          </w:tcPr>
          <w:p w:rsidR="00DF1BE9" w:rsidRDefault="00DF1BE9">
            <w:pPr>
              <w:pStyle w:val="ConsPlusNormal"/>
            </w:pPr>
          </w:p>
        </w:tc>
        <w:tc>
          <w:tcPr>
            <w:tcW w:w="1531" w:type="dxa"/>
          </w:tcPr>
          <w:p w:rsidR="00DF1BE9" w:rsidRDefault="00DF1BE9">
            <w:pPr>
              <w:pStyle w:val="ConsPlusNormal"/>
            </w:pPr>
          </w:p>
        </w:tc>
      </w:tr>
      <w:tr w:rsidR="00DF1BE9">
        <w:tblPrEx>
          <w:tblBorders>
            <w:left w:val="nil"/>
          </w:tblBorders>
        </w:tblPrEx>
        <w:tc>
          <w:tcPr>
            <w:tcW w:w="4680" w:type="dxa"/>
            <w:gridSpan w:val="2"/>
            <w:tcBorders>
              <w:left w:val="nil"/>
              <w:bottom w:val="nil"/>
            </w:tcBorders>
          </w:tcPr>
          <w:p w:rsidR="00DF1BE9" w:rsidRDefault="00DF1BE9">
            <w:pPr>
              <w:pStyle w:val="ConsPlusNormal"/>
            </w:pPr>
          </w:p>
        </w:tc>
        <w:tc>
          <w:tcPr>
            <w:tcW w:w="1560" w:type="dxa"/>
          </w:tcPr>
          <w:p w:rsidR="00DF1BE9" w:rsidRDefault="00DF1BE9">
            <w:pPr>
              <w:pStyle w:val="ConsPlusNormal"/>
            </w:pPr>
            <w:r>
              <w:t>Итого:</w:t>
            </w:r>
          </w:p>
        </w:tc>
        <w:tc>
          <w:tcPr>
            <w:tcW w:w="1200" w:type="dxa"/>
          </w:tcPr>
          <w:p w:rsidR="00DF1BE9" w:rsidRDefault="00DF1BE9">
            <w:pPr>
              <w:pStyle w:val="ConsPlusNormal"/>
            </w:pPr>
          </w:p>
        </w:tc>
        <w:tc>
          <w:tcPr>
            <w:tcW w:w="1531" w:type="dxa"/>
          </w:tcPr>
          <w:p w:rsidR="00DF1BE9" w:rsidRDefault="00DF1BE9">
            <w:pPr>
              <w:pStyle w:val="ConsPlusNormal"/>
            </w:pPr>
          </w:p>
        </w:tc>
      </w:tr>
    </w:tbl>
    <w:p w:rsidR="00DF1BE9" w:rsidRDefault="00DF1BE9">
      <w:pPr>
        <w:pStyle w:val="ConsPlusNormal"/>
        <w:jc w:val="both"/>
      </w:pPr>
    </w:p>
    <w:p w:rsidR="00DF1BE9" w:rsidRDefault="00DF1BE9">
      <w:pPr>
        <w:pStyle w:val="ConsPlusNormal"/>
        <w:jc w:val="center"/>
        <w:outlineLvl w:val="3"/>
      </w:pPr>
      <w:bookmarkStart w:id="17" w:name="P922"/>
      <w:bookmarkEnd w:id="17"/>
      <w:r>
        <w:t>3. Непосредственные расходы на реализацию программы</w:t>
      </w:r>
    </w:p>
    <w:p w:rsidR="00DF1BE9" w:rsidRDefault="00DF1BE9">
      <w:pPr>
        <w:pStyle w:val="ConsPlusNormal"/>
        <w:jc w:val="both"/>
      </w:pPr>
    </w:p>
    <w:p w:rsidR="00DF1BE9" w:rsidRDefault="00DF1BE9">
      <w:pPr>
        <w:pStyle w:val="ConsPlusNormal"/>
        <w:outlineLvl w:val="4"/>
      </w:pPr>
      <w:r>
        <w:t>3.1. Вознаграждения лицам, привлекаемым по гражданско-правовым договорам, и</w:t>
      </w:r>
    </w:p>
    <w:p w:rsidR="00DF1BE9" w:rsidRDefault="00DF1BE9">
      <w:pPr>
        <w:pStyle w:val="ConsPlusNormal"/>
        <w:spacing w:before="220"/>
      </w:pPr>
      <w:r>
        <w:t>страховые взносы.</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0"/>
        <w:gridCol w:w="1440"/>
        <w:gridCol w:w="1560"/>
        <w:gridCol w:w="1200"/>
        <w:gridCol w:w="1531"/>
      </w:tblGrid>
      <w:tr w:rsidR="00DF1BE9">
        <w:tc>
          <w:tcPr>
            <w:tcW w:w="3240" w:type="dxa"/>
          </w:tcPr>
          <w:p w:rsidR="00DF1BE9" w:rsidRDefault="00DF1BE9">
            <w:pPr>
              <w:pStyle w:val="ConsPlusNormal"/>
            </w:pPr>
            <w:r>
              <w:t>Выполняемые работы (оказываемые услуги)</w:t>
            </w:r>
          </w:p>
        </w:tc>
        <w:tc>
          <w:tcPr>
            <w:tcW w:w="1440" w:type="dxa"/>
          </w:tcPr>
          <w:p w:rsidR="00DF1BE9" w:rsidRDefault="00DF1BE9">
            <w:pPr>
              <w:pStyle w:val="ConsPlusNormal"/>
            </w:pPr>
            <w:r>
              <w:t>Вознаграждение, руб.</w:t>
            </w:r>
          </w:p>
        </w:tc>
        <w:tc>
          <w:tcPr>
            <w:tcW w:w="1560" w:type="dxa"/>
          </w:tcPr>
          <w:p w:rsidR="00DF1BE9" w:rsidRDefault="00DF1BE9">
            <w:pPr>
              <w:pStyle w:val="ConsPlusNormal"/>
            </w:pPr>
            <w:r>
              <w:t>Страховые взносы, руб.</w:t>
            </w:r>
          </w:p>
        </w:tc>
        <w:tc>
          <w:tcPr>
            <w:tcW w:w="1200" w:type="dxa"/>
          </w:tcPr>
          <w:p w:rsidR="00DF1BE9" w:rsidRDefault="00DF1BE9">
            <w:pPr>
              <w:pStyle w:val="ConsPlusNormal"/>
            </w:pPr>
            <w:r>
              <w:t>Общая сумма, руб.</w:t>
            </w:r>
          </w:p>
        </w:tc>
        <w:tc>
          <w:tcPr>
            <w:tcW w:w="1531" w:type="dxa"/>
          </w:tcPr>
          <w:p w:rsidR="00DF1BE9" w:rsidRDefault="00DF1BE9">
            <w:pPr>
              <w:pStyle w:val="ConsPlusNormal"/>
            </w:pPr>
            <w:r>
              <w:t>Запрашивается, руб.</w:t>
            </w:r>
          </w:p>
        </w:tc>
      </w:tr>
      <w:tr w:rsidR="00DF1BE9">
        <w:tc>
          <w:tcPr>
            <w:tcW w:w="3240" w:type="dxa"/>
          </w:tcPr>
          <w:p w:rsidR="00DF1BE9" w:rsidRDefault="00DF1BE9">
            <w:pPr>
              <w:pStyle w:val="ConsPlusNormal"/>
            </w:pPr>
          </w:p>
        </w:tc>
        <w:tc>
          <w:tcPr>
            <w:tcW w:w="1440" w:type="dxa"/>
          </w:tcPr>
          <w:p w:rsidR="00DF1BE9" w:rsidRDefault="00DF1BE9">
            <w:pPr>
              <w:pStyle w:val="ConsPlusNormal"/>
            </w:pPr>
          </w:p>
        </w:tc>
        <w:tc>
          <w:tcPr>
            <w:tcW w:w="1560" w:type="dxa"/>
          </w:tcPr>
          <w:p w:rsidR="00DF1BE9" w:rsidRDefault="00DF1BE9">
            <w:pPr>
              <w:pStyle w:val="ConsPlusNormal"/>
            </w:pPr>
          </w:p>
        </w:tc>
        <w:tc>
          <w:tcPr>
            <w:tcW w:w="1200" w:type="dxa"/>
          </w:tcPr>
          <w:p w:rsidR="00DF1BE9" w:rsidRDefault="00DF1BE9">
            <w:pPr>
              <w:pStyle w:val="ConsPlusNormal"/>
            </w:pPr>
          </w:p>
        </w:tc>
        <w:tc>
          <w:tcPr>
            <w:tcW w:w="1531" w:type="dxa"/>
          </w:tcPr>
          <w:p w:rsidR="00DF1BE9" w:rsidRDefault="00DF1BE9">
            <w:pPr>
              <w:pStyle w:val="ConsPlusNormal"/>
            </w:pPr>
          </w:p>
        </w:tc>
      </w:tr>
      <w:tr w:rsidR="00DF1BE9">
        <w:tc>
          <w:tcPr>
            <w:tcW w:w="3240" w:type="dxa"/>
          </w:tcPr>
          <w:p w:rsidR="00DF1BE9" w:rsidRDefault="00DF1BE9">
            <w:pPr>
              <w:pStyle w:val="ConsPlusNormal"/>
            </w:pPr>
          </w:p>
        </w:tc>
        <w:tc>
          <w:tcPr>
            <w:tcW w:w="1440" w:type="dxa"/>
          </w:tcPr>
          <w:p w:rsidR="00DF1BE9" w:rsidRDefault="00DF1BE9">
            <w:pPr>
              <w:pStyle w:val="ConsPlusNormal"/>
            </w:pPr>
          </w:p>
        </w:tc>
        <w:tc>
          <w:tcPr>
            <w:tcW w:w="1560" w:type="dxa"/>
          </w:tcPr>
          <w:p w:rsidR="00DF1BE9" w:rsidRDefault="00DF1BE9">
            <w:pPr>
              <w:pStyle w:val="ConsPlusNormal"/>
            </w:pPr>
          </w:p>
        </w:tc>
        <w:tc>
          <w:tcPr>
            <w:tcW w:w="1200" w:type="dxa"/>
          </w:tcPr>
          <w:p w:rsidR="00DF1BE9" w:rsidRDefault="00DF1BE9">
            <w:pPr>
              <w:pStyle w:val="ConsPlusNormal"/>
            </w:pPr>
          </w:p>
        </w:tc>
        <w:tc>
          <w:tcPr>
            <w:tcW w:w="1531" w:type="dxa"/>
          </w:tcPr>
          <w:p w:rsidR="00DF1BE9" w:rsidRDefault="00DF1BE9">
            <w:pPr>
              <w:pStyle w:val="ConsPlusNormal"/>
            </w:pPr>
          </w:p>
        </w:tc>
      </w:tr>
      <w:tr w:rsidR="00DF1BE9">
        <w:tc>
          <w:tcPr>
            <w:tcW w:w="3240" w:type="dxa"/>
          </w:tcPr>
          <w:p w:rsidR="00DF1BE9" w:rsidRDefault="00DF1BE9">
            <w:pPr>
              <w:pStyle w:val="ConsPlusNormal"/>
            </w:pPr>
          </w:p>
        </w:tc>
        <w:tc>
          <w:tcPr>
            <w:tcW w:w="1440" w:type="dxa"/>
          </w:tcPr>
          <w:p w:rsidR="00DF1BE9" w:rsidRDefault="00DF1BE9">
            <w:pPr>
              <w:pStyle w:val="ConsPlusNormal"/>
            </w:pPr>
          </w:p>
        </w:tc>
        <w:tc>
          <w:tcPr>
            <w:tcW w:w="1560" w:type="dxa"/>
          </w:tcPr>
          <w:p w:rsidR="00DF1BE9" w:rsidRDefault="00DF1BE9">
            <w:pPr>
              <w:pStyle w:val="ConsPlusNormal"/>
            </w:pPr>
          </w:p>
        </w:tc>
        <w:tc>
          <w:tcPr>
            <w:tcW w:w="1200" w:type="dxa"/>
          </w:tcPr>
          <w:p w:rsidR="00DF1BE9" w:rsidRDefault="00DF1BE9">
            <w:pPr>
              <w:pStyle w:val="ConsPlusNormal"/>
            </w:pPr>
          </w:p>
        </w:tc>
        <w:tc>
          <w:tcPr>
            <w:tcW w:w="1531" w:type="dxa"/>
          </w:tcPr>
          <w:p w:rsidR="00DF1BE9" w:rsidRDefault="00DF1BE9">
            <w:pPr>
              <w:pStyle w:val="ConsPlusNormal"/>
            </w:pPr>
          </w:p>
        </w:tc>
      </w:tr>
      <w:tr w:rsidR="00DF1BE9">
        <w:tblPrEx>
          <w:tblBorders>
            <w:left w:val="nil"/>
          </w:tblBorders>
        </w:tblPrEx>
        <w:tc>
          <w:tcPr>
            <w:tcW w:w="4680" w:type="dxa"/>
            <w:gridSpan w:val="2"/>
            <w:tcBorders>
              <w:left w:val="nil"/>
              <w:bottom w:val="nil"/>
            </w:tcBorders>
          </w:tcPr>
          <w:p w:rsidR="00DF1BE9" w:rsidRDefault="00DF1BE9">
            <w:pPr>
              <w:pStyle w:val="ConsPlusNormal"/>
            </w:pPr>
          </w:p>
        </w:tc>
        <w:tc>
          <w:tcPr>
            <w:tcW w:w="1560" w:type="dxa"/>
          </w:tcPr>
          <w:p w:rsidR="00DF1BE9" w:rsidRDefault="00DF1BE9">
            <w:pPr>
              <w:pStyle w:val="ConsPlusNormal"/>
            </w:pPr>
            <w:r>
              <w:t>Итого:</w:t>
            </w:r>
          </w:p>
        </w:tc>
        <w:tc>
          <w:tcPr>
            <w:tcW w:w="1200" w:type="dxa"/>
          </w:tcPr>
          <w:p w:rsidR="00DF1BE9" w:rsidRDefault="00DF1BE9">
            <w:pPr>
              <w:pStyle w:val="ConsPlusNormal"/>
            </w:pPr>
          </w:p>
        </w:tc>
        <w:tc>
          <w:tcPr>
            <w:tcW w:w="1531" w:type="dxa"/>
          </w:tcPr>
          <w:p w:rsidR="00DF1BE9" w:rsidRDefault="00DF1BE9">
            <w:pPr>
              <w:pStyle w:val="ConsPlusNormal"/>
            </w:pPr>
          </w:p>
        </w:tc>
      </w:tr>
    </w:tbl>
    <w:p w:rsidR="00DF1BE9" w:rsidRDefault="00DF1BE9">
      <w:pPr>
        <w:pStyle w:val="ConsPlusNormal"/>
        <w:jc w:val="both"/>
      </w:pPr>
    </w:p>
    <w:p w:rsidR="00DF1BE9" w:rsidRDefault="00DF1BE9">
      <w:pPr>
        <w:pStyle w:val="ConsPlusNormal"/>
        <w:outlineLvl w:val="4"/>
      </w:pPr>
      <w:r>
        <w:t>3.2. Командировочные расходы (штатных работников, участвующих в реализации программы).</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60"/>
        <w:gridCol w:w="1560"/>
        <w:gridCol w:w="1134"/>
        <w:gridCol w:w="1191"/>
        <w:gridCol w:w="1077"/>
        <w:gridCol w:w="960"/>
      </w:tblGrid>
      <w:tr w:rsidR="00DF1BE9">
        <w:tc>
          <w:tcPr>
            <w:tcW w:w="1587" w:type="dxa"/>
          </w:tcPr>
          <w:p w:rsidR="00DF1BE9" w:rsidRDefault="00DF1BE9">
            <w:pPr>
              <w:pStyle w:val="ConsPlusNormal"/>
            </w:pPr>
            <w:r>
              <w:t>Наименование должности</w:t>
            </w:r>
          </w:p>
        </w:tc>
        <w:tc>
          <w:tcPr>
            <w:tcW w:w="1560" w:type="dxa"/>
          </w:tcPr>
          <w:p w:rsidR="00DF1BE9" w:rsidRDefault="00DF1BE9">
            <w:pPr>
              <w:pStyle w:val="ConsPlusNormal"/>
            </w:pPr>
            <w:r>
              <w:t>Расходы по проезду до места назначения и обратно, руб.</w:t>
            </w:r>
          </w:p>
        </w:tc>
        <w:tc>
          <w:tcPr>
            <w:tcW w:w="1560" w:type="dxa"/>
          </w:tcPr>
          <w:p w:rsidR="00DF1BE9" w:rsidRDefault="00DF1BE9">
            <w:pPr>
              <w:pStyle w:val="ConsPlusNormal"/>
            </w:pPr>
            <w:r>
              <w:t>Расходы по найму жилого помещения, руб. в день</w:t>
            </w:r>
          </w:p>
        </w:tc>
        <w:tc>
          <w:tcPr>
            <w:tcW w:w="1134" w:type="dxa"/>
          </w:tcPr>
          <w:p w:rsidR="00DF1BE9" w:rsidRDefault="00DF1BE9">
            <w:pPr>
              <w:pStyle w:val="ConsPlusNormal"/>
            </w:pPr>
            <w:r>
              <w:t>Суточные, руб. в день</w:t>
            </w:r>
          </w:p>
        </w:tc>
        <w:tc>
          <w:tcPr>
            <w:tcW w:w="1191" w:type="dxa"/>
          </w:tcPr>
          <w:p w:rsidR="00DF1BE9" w:rsidRDefault="00DF1BE9">
            <w:pPr>
              <w:pStyle w:val="ConsPlusNormal"/>
            </w:pPr>
            <w:r>
              <w:t>Количество дней</w:t>
            </w:r>
          </w:p>
        </w:tc>
        <w:tc>
          <w:tcPr>
            <w:tcW w:w="1077" w:type="dxa"/>
          </w:tcPr>
          <w:p w:rsidR="00DF1BE9" w:rsidRDefault="00DF1BE9">
            <w:pPr>
              <w:pStyle w:val="ConsPlusNormal"/>
            </w:pPr>
            <w:r>
              <w:t>Общая сумма, руб.</w:t>
            </w:r>
          </w:p>
        </w:tc>
        <w:tc>
          <w:tcPr>
            <w:tcW w:w="960" w:type="dxa"/>
          </w:tcPr>
          <w:p w:rsidR="00DF1BE9" w:rsidRDefault="00DF1BE9">
            <w:pPr>
              <w:pStyle w:val="ConsPlusNormal"/>
            </w:pPr>
            <w:r>
              <w:t>Запрашивается, руб.</w:t>
            </w:r>
          </w:p>
        </w:tc>
      </w:tr>
      <w:tr w:rsidR="00DF1BE9">
        <w:tc>
          <w:tcPr>
            <w:tcW w:w="1587" w:type="dxa"/>
          </w:tcPr>
          <w:p w:rsidR="00DF1BE9" w:rsidRDefault="00DF1BE9">
            <w:pPr>
              <w:pStyle w:val="ConsPlusNormal"/>
            </w:pPr>
          </w:p>
        </w:tc>
        <w:tc>
          <w:tcPr>
            <w:tcW w:w="1560" w:type="dxa"/>
          </w:tcPr>
          <w:p w:rsidR="00DF1BE9" w:rsidRDefault="00DF1BE9">
            <w:pPr>
              <w:pStyle w:val="ConsPlusNormal"/>
            </w:pPr>
          </w:p>
        </w:tc>
        <w:tc>
          <w:tcPr>
            <w:tcW w:w="1560" w:type="dxa"/>
          </w:tcPr>
          <w:p w:rsidR="00DF1BE9" w:rsidRDefault="00DF1BE9">
            <w:pPr>
              <w:pStyle w:val="ConsPlusNormal"/>
            </w:pPr>
          </w:p>
        </w:tc>
        <w:tc>
          <w:tcPr>
            <w:tcW w:w="1134" w:type="dxa"/>
          </w:tcPr>
          <w:p w:rsidR="00DF1BE9" w:rsidRDefault="00DF1BE9">
            <w:pPr>
              <w:pStyle w:val="ConsPlusNormal"/>
            </w:pPr>
          </w:p>
        </w:tc>
        <w:tc>
          <w:tcPr>
            <w:tcW w:w="1191" w:type="dxa"/>
          </w:tcPr>
          <w:p w:rsidR="00DF1BE9" w:rsidRDefault="00DF1BE9">
            <w:pPr>
              <w:pStyle w:val="ConsPlusNormal"/>
            </w:pPr>
          </w:p>
        </w:tc>
        <w:tc>
          <w:tcPr>
            <w:tcW w:w="1077" w:type="dxa"/>
          </w:tcPr>
          <w:p w:rsidR="00DF1BE9" w:rsidRDefault="00DF1BE9">
            <w:pPr>
              <w:pStyle w:val="ConsPlusNormal"/>
            </w:pPr>
          </w:p>
        </w:tc>
        <w:tc>
          <w:tcPr>
            <w:tcW w:w="960" w:type="dxa"/>
          </w:tcPr>
          <w:p w:rsidR="00DF1BE9" w:rsidRDefault="00DF1BE9">
            <w:pPr>
              <w:pStyle w:val="ConsPlusNormal"/>
            </w:pPr>
          </w:p>
        </w:tc>
      </w:tr>
      <w:tr w:rsidR="00DF1BE9">
        <w:tc>
          <w:tcPr>
            <w:tcW w:w="1587" w:type="dxa"/>
          </w:tcPr>
          <w:p w:rsidR="00DF1BE9" w:rsidRDefault="00DF1BE9">
            <w:pPr>
              <w:pStyle w:val="ConsPlusNormal"/>
            </w:pPr>
          </w:p>
        </w:tc>
        <w:tc>
          <w:tcPr>
            <w:tcW w:w="1560" w:type="dxa"/>
          </w:tcPr>
          <w:p w:rsidR="00DF1BE9" w:rsidRDefault="00DF1BE9">
            <w:pPr>
              <w:pStyle w:val="ConsPlusNormal"/>
            </w:pPr>
          </w:p>
        </w:tc>
        <w:tc>
          <w:tcPr>
            <w:tcW w:w="1560" w:type="dxa"/>
          </w:tcPr>
          <w:p w:rsidR="00DF1BE9" w:rsidRDefault="00DF1BE9">
            <w:pPr>
              <w:pStyle w:val="ConsPlusNormal"/>
            </w:pPr>
          </w:p>
        </w:tc>
        <w:tc>
          <w:tcPr>
            <w:tcW w:w="1134" w:type="dxa"/>
          </w:tcPr>
          <w:p w:rsidR="00DF1BE9" w:rsidRDefault="00DF1BE9">
            <w:pPr>
              <w:pStyle w:val="ConsPlusNormal"/>
            </w:pPr>
          </w:p>
        </w:tc>
        <w:tc>
          <w:tcPr>
            <w:tcW w:w="1191" w:type="dxa"/>
          </w:tcPr>
          <w:p w:rsidR="00DF1BE9" w:rsidRDefault="00DF1BE9">
            <w:pPr>
              <w:pStyle w:val="ConsPlusNormal"/>
            </w:pPr>
          </w:p>
        </w:tc>
        <w:tc>
          <w:tcPr>
            <w:tcW w:w="1077" w:type="dxa"/>
          </w:tcPr>
          <w:p w:rsidR="00DF1BE9" w:rsidRDefault="00DF1BE9">
            <w:pPr>
              <w:pStyle w:val="ConsPlusNormal"/>
            </w:pPr>
          </w:p>
        </w:tc>
        <w:tc>
          <w:tcPr>
            <w:tcW w:w="960" w:type="dxa"/>
          </w:tcPr>
          <w:p w:rsidR="00DF1BE9" w:rsidRDefault="00DF1BE9">
            <w:pPr>
              <w:pStyle w:val="ConsPlusNormal"/>
            </w:pPr>
          </w:p>
        </w:tc>
      </w:tr>
      <w:tr w:rsidR="00DF1BE9">
        <w:tc>
          <w:tcPr>
            <w:tcW w:w="1587" w:type="dxa"/>
          </w:tcPr>
          <w:p w:rsidR="00DF1BE9" w:rsidRDefault="00DF1BE9">
            <w:pPr>
              <w:pStyle w:val="ConsPlusNormal"/>
            </w:pPr>
          </w:p>
        </w:tc>
        <w:tc>
          <w:tcPr>
            <w:tcW w:w="1560" w:type="dxa"/>
          </w:tcPr>
          <w:p w:rsidR="00DF1BE9" w:rsidRDefault="00DF1BE9">
            <w:pPr>
              <w:pStyle w:val="ConsPlusNormal"/>
            </w:pPr>
          </w:p>
        </w:tc>
        <w:tc>
          <w:tcPr>
            <w:tcW w:w="1560" w:type="dxa"/>
          </w:tcPr>
          <w:p w:rsidR="00DF1BE9" w:rsidRDefault="00DF1BE9">
            <w:pPr>
              <w:pStyle w:val="ConsPlusNormal"/>
            </w:pPr>
          </w:p>
        </w:tc>
        <w:tc>
          <w:tcPr>
            <w:tcW w:w="1134" w:type="dxa"/>
          </w:tcPr>
          <w:p w:rsidR="00DF1BE9" w:rsidRDefault="00DF1BE9">
            <w:pPr>
              <w:pStyle w:val="ConsPlusNormal"/>
            </w:pPr>
          </w:p>
        </w:tc>
        <w:tc>
          <w:tcPr>
            <w:tcW w:w="1191" w:type="dxa"/>
          </w:tcPr>
          <w:p w:rsidR="00DF1BE9" w:rsidRDefault="00DF1BE9">
            <w:pPr>
              <w:pStyle w:val="ConsPlusNormal"/>
            </w:pPr>
          </w:p>
        </w:tc>
        <w:tc>
          <w:tcPr>
            <w:tcW w:w="1077" w:type="dxa"/>
          </w:tcPr>
          <w:p w:rsidR="00DF1BE9" w:rsidRDefault="00DF1BE9">
            <w:pPr>
              <w:pStyle w:val="ConsPlusNormal"/>
            </w:pPr>
          </w:p>
        </w:tc>
        <w:tc>
          <w:tcPr>
            <w:tcW w:w="960" w:type="dxa"/>
          </w:tcPr>
          <w:p w:rsidR="00DF1BE9" w:rsidRDefault="00DF1BE9">
            <w:pPr>
              <w:pStyle w:val="ConsPlusNormal"/>
            </w:pPr>
          </w:p>
        </w:tc>
      </w:tr>
      <w:tr w:rsidR="00DF1BE9">
        <w:tc>
          <w:tcPr>
            <w:tcW w:w="1587" w:type="dxa"/>
          </w:tcPr>
          <w:p w:rsidR="00DF1BE9" w:rsidRDefault="00DF1BE9">
            <w:pPr>
              <w:pStyle w:val="ConsPlusNormal"/>
            </w:pPr>
          </w:p>
        </w:tc>
        <w:tc>
          <w:tcPr>
            <w:tcW w:w="1560" w:type="dxa"/>
          </w:tcPr>
          <w:p w:rsidR="00DF1BE9" w:rsidRDefault="00DF1BE9">
            <w:pPr>
              <w:pStyle w:val="ConsPlusNormal"/>
            </w:pPr>
          </w:p>
        </w:tc>
        <w:tc>
          <w:tcPr>
            <w:tcW w:w="1560" w:type="dxa"/>
          </w:tcPr>
          <w:p w:rsidR="00DF1BE9" w:rsidRDefault="00DF1BE9">
            <w:pPr>
              <w:pStyle w:val="ConsPlusNormal"/>
            </w:pPr>
          </w:p>
        </w:tc>
        <w:tc>
          <w:tcPr>
            <w:tcW w:w="1134" w:type="dxa"/>
          </w:tcPr>
          <w:p w:rsidR="00DF1BE9" w:rsidRDefault="00DF1BE9">
            <w:pPr>
              <w:pStyle w:val="ConsPlusNormal"/>
            </w:pPr>
          </w:p>
        </w:tc>
        <w:tc>
          <w:tcPr>
            <w:tcW w:w="1191" w:type="dxa"/>
          </w:tcPr>
          <w:p w:rsidR="00DF1BE9" w:rsidRDefault="00DF1BE9">
            <w:pPr>
              <w:pStyle w:val="ConsPlusNormal"/>
            </w:pPr>
          </w:p>
        </w:tc>
        <w:tc>
          <w:tcPr>
            <w:tcW w:w="1077" w:type="dxa"/>
          </w:tcPr>
          <w:p w:rsidR="00DF1BE9" w:rsidRDefault="00DF1BE9">
            <w:pPr>
              <w:pStyle w:val="ConsPlusNormal"/>
            </w:pPr>
          </w:p>
        </w:tc>
        <w:tc>
          <w:tcPr>
            <w:tcW w:w="960" w:type="dxa"/>
          </w:tcPr>
          <w:p w:rsidR="00DF1BE9" w:rsidRDefault="00DF1BE9">
            <w:pPr>
              <w:pStyle w:val="ConsPlusNormal"/>
            </w:pPr>
          </w:p>
        </w:tc>
      </w:tr>
      <w:tr w:rsidR="00DF1BE9">
        <w:tblPrEx>
          <w:tblBorders>
            <w:left w:val="nil"/>
          </w:tblBorders>
        </w:tblPrEx>
        <w:tc>
          <w:tcPr>
            <w:tcW w:w="5841" w:type="dxa"/>
            <w:gridSpan w:val="4"/>
            <w:tcBorders>
              <w:left w:val="nil"/>
              <w:bottom w:val="nil"/>
            </w:tcBorders>
          </w:tcPr>
          <w:p w:rsidR="00DF1BE9" w:rsidRDefault="00DF1BE9">
            <w:pPr>
              <w:pStyle w:val="ConsPlusNormal"/>
            </w:pPr>
          </w:p>
        </w:tc>
        <w:tc>
          <w:tcPr>
            <w:tcW w:w="1191" w:type="dxa"/>
          </w:tcPr>
          <w:p w:rsidR="00DF1BE9" w:rsidRDefault="00DF1BE9">
            <w:pPr>
              <w:pStyle w:val="ConsPlusNormal"/>
            </w:pPr>
            <w:r>
              <w:t>Итого:</w:t>
            </w:r>
          </w:p>
        </w:tc>
        <w:tc>
          <w:tcPr>
            <w:tcW w:w="1077" w:type="dxa"/>
          </w:tcPr>
          <w:p w:rsidR="00DF1BE9" w:rsidRDefault="00DF1BE9">
            <w:pPr>
              <w:pStyle w:val="ConsPlusNormal"/>
            </w:pPr>
          </w:p>
        </w:tc>
        <w:tc>
          <w:tcPr>
            <w:tcW w:w="960" w:type="dxa"/>
          </w:tcPr>
          <w:p w:rsidR="00DF1BE9" w:rsidRDefault="00DF1BE9">
            <w:pPr>
              <w:pStyle w:val="ConsPlusNormal"/>
            </w:pPr>
          </w:p>
        </w:tc>
      </w:tr>
    </w:tbl>
    <w:p w:rsidR="00DF1BE9" w:rsidRDefault="00DF1BE9">
      <w:pPr>
        <w:pStyle w:val="ConsPlusNormal"/>
        <w:jc w:val="both"/>
      </w:pPr>
    </w:p>
    <w:p w:rsidR="00DF1BE9" w:rsidRDefault="00DF1BE9">
      <w:pPr>
        <w:pStyle w:val="ConsPlusNormal"/>
        <w:outlineLvl w:val="4"/>
      </w:pPr>
      <w:r>
        <w:t>3.3. Прочие расходы.</w:t>
      </w:r>
    </w:p>
    <w:p w:rsidR="00DF1BE9" w:rsidRDefault="00DF1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1247"/>
        <w:gridCol w:w="1134"/>
        <w:gridCol w:w="964"/>
      </w:tblGrid>
      <w:tr w:rsidR="00DF1BE9">
        <w:tc>
          <w:tcPr>
            <w:tcW w:w="6973" w:type="dxa"/>
            <w:gridSpan w:val="2"/>
          </w:tcPr>
          <w:p w:rsidR="00DF1BE9" w:rsidRDefault="00DF1BE9">
            <w:pPr>
              <w:pStyle w:val="ConsPlusNormal"/>
            </w:pPr>
          </w:p>
        </w:tc>
        <w:tc>
          <w:tcPr>
            <w:tcW w:w="1134" w:type="dxa"/>
          </w:tcPr>
          <w:p w:rsidR="00DF1BE9" w:rsidRDefault="00DF1BE9">
            <w:pPr>
              <w:pStyle w:val="ConsPlusNormal"/>
            </w:pPr>
            <w:r>
              <w:t>Общая сумма, руб.</w:t>
            </w:r>
          </w:p>
        </w:tc>
        <w:tc>
          <w:tcPr>
            <w:tcW w:w="964" w:type="dxa"/>
          </w:tcPr>
          <w:p w:rsidR="00DF1BE9" w:rsidRDefault="00DF1BE9">
            <w:pPr>
              <w:pStyle w:val="ConsPlusNormal"/>
            </w:pPr>
            <w:r>
              <w:t>Запрашивается, руб.</w:t>
            </w:r>
          </w:p>
        </w:tc>
      </w:tr>
      <w:tr w:rsidR="00DF1BE9">
        <w:tc>
          <w:tcPr>
            <w:tcW w:w="6973" w:type="dxa"/>
            <w:gridSpan w:val="2"/>
          </w:tcPr>
          <w:p w:rsidR="00DF1BE9" w:rsidRDefault="00DF1BE9">
            <w:pPr>
              <w:pStyle w:val="ConsPlusNormal"/>
            </w:pPr>
          </w:p>
        </w:tc>
        <w:tc>
          <w:tcPr>
            <w:tcW w:w="1134" w:type="dxa"/>
          </w:tcPr>
          <w:p w:rsidR="00DF1BE9" w:rsidRDefault="00DF1BE9">
            <w:pPr>
              <w:pStyle w:val="ConsPlusNormal"/>
            </w:pPr>
          </w:p>
        </w:tc>
        <w:tc>
          <w:tcPr>
            <w:tcW w:w="964" w:type="dxa"/>
          </w:tcPr>
          <w:p w:rsidR="00DF1BE9" w:rsidRDefault="00DF1BE9">
            <w:pPr>
              <w:pStyle w:val="ConsPlusNormal"/>
            </w:pPr>
          </w:p>
        </w:tc>
      </w:tr>
      <w:tr w:rsidR="00DF1BE9">
        <w:tc>
          <w:tcPr>
            <w:tcW w:w="6973" w:type="dxa"/>
            <w:gridSpan w:val="2"/>
          </w:tcPr>
          <w:p w:rsidR="00DF1BE9" w:rsidRDefault="00DF1BE9">
            <w:pPr>
              <w:pStyle w:val="ConsPlusNormal"/>
            </w:pPr>
          </w:p>
        </w:tc>
        <w:tc>
          <w:tcPr>
            <w:tcW w:w="1134" w:type="dxa"/>
          </w:tcPr>
          <w:p w:rsidR="00DF1BE9" w:rsidRDefault="00DF1BE9">
            <w:pPr>
              <w:pStyle w:val="ConsPlusNormal"/>
            </w:pPr>
          </w:p>
        </w:tc>
        <w:tc>
          <w:tcPr>
            <w:tcW w:w="964" w:type="dxa"/>
          </w:tcPr>
          <w:p w:rsidR="00DF1BE9" w:rsidRDefault="00DF1BE9">
            <w:pPr>
              <w:pStyle w:val="ConsPlusNormal"/>
            </w:pPr>
          </w:p>
        </w:tc>
      </w:tr>
      <w:tr w:rsidR="00DF1BE9">
        <w:tc>
          <w:tcPr>
            <w:tcW w:w="6973" w:type="dxa"/>
            <w:gridSpan w:val="2"/>
          </w:tcPr>
          <w:p w:rsidR="00DF1BE9" w:rsidRDefault="00DF1BE9">
            <w:pPr>
              <w:pStyle w:val="ConsPlusNormal"/>
            </w:pPr>
          </w:p>
        </w:tc>
        <w:tc>
          <w:tcPr>
            <w:tcW w:w="1134" w:type="dxa"/>
          </w:tcPr>
          <w:p w:rsidR="00DF1BE9" w:rsidRDefault="00DF1BE9">
            <w:pPr>
              <w:pStyle w:val="ConsPlusNormal"/>
            </w:pPr>
          </w:p>
        </w:tc>
        <w:tc>
          <w:tcPr>
            <w:tcW w:w="964" w:type="dxa"/>
          </w:tcPr>
          <w:p w:rsidR="00DF1BE9" w:rsidRDefault="00DF1BE9">
            <w:pPr>
              <w:pStyle w:val="ConsPlusNormal"/>
            </w:pPr>
          </w:p>
        </w:tc>
      </w:tr>
      <w:tr w:rsidR="00DF1BE9">
        <w:tc>
          <w:tcPr>
            <w:tcW w:w="6973" w:type="dxa"/>
            <w:gridSpan w:val="2"/>
          </w:tcPr>
          <w:p w:rsidR="00DF1BE9" w:rsidRDefault="00DF1BE9">
            <w:pPr>
              <w:pStyle w:val="ConsPlusNormal"/>
            </w:pPr>
          </w:p>
        </w:tc>
        <w:tc>
          <w:tcPr>
            <w:tcW w:w="1134" w:type="dxa"/>
          </w:tcPr>
          <w:p w:rsidR="00DF1BE9" w:rsidRDefault="00DF1BE9">
            <w:pPr>
              <w:pStyle w:val="ConsPlusNormal"/>
            </w:pPr>
          </w:p>
        </w:tc>
        <w:tc>
          <w:tcPr>
            <w:tcW w:w="964" w:type="dxa"/>
          </w:tcPr>
          <w:p w:rsidR="00DF1BE9" w:rsidRDefault="00DF1BE9">
            <w:pPr>
              <w:pStyle w:val="ConsPlusNormal"/>
            </w:pPr>
          </w:p>
        </w:tc>
      </w:tr>
      <w:tr w:rsidR="00DF1BE9">
        <w:tblPrEx>
          <w:tblBorders>
            <w:left w:val="nil"/>
          </w:tblBorders>
        </w:tblPrEx>
        <w:tc>
          <w:tcPr>
            <w:tcW w:w="5726" w:type="dxa"/>
            <w:tcBorders>
              <w:left w:val="nil"/>
              <w:bottom w:val="nil"/>
            </w:tcBorders>
          </w:tcPr>
          <w:p w:rsidR="00DF1BE9" w:rsidRDefault="00DF1BE9">
            <w:pPr>
              <w:pStyle w:val="ConsPlusNormal"/>
            </w:pPr>
          </w:p>
        </w:tc>
        <w:tc>
          <w:tcPr>
            <w:tcW w:w="1247" w:type="dxa"/>
          </w:tcPr>
          <w:p w:rsidR="00DF1BE9" w:rsidRDefault="00DF1BE9">
            <w:pPr>
              <w:pStyle w:val="ConsPlusNormal"/>
            </w:pPr>
            <w:r>
              <w:t>Итого:</w:t>
            </w:r>
          </w:p>
        </w:tc>
        <w:tc>
          <w:tcPr>
            <w:tcW w:w="1134" w:type="dxa"/>
          </w:tcPr>
          <w:p w:rsidR="00DF1BE9" w:rsidRDefault="00DF1BE9">
            <w:pPr>
              <w:pStyle w:val="ConsPlusNormal"/>
            </w:pPr>
          </w:p>
        </w:tc>
        <w:tc>
          <w:tcPr>
            <w:tcW w:w="964" w:type="dxa"/>
          </w:tcPr>
          <w:p w:rsidR="00DF1BE9" w:rsidRDefault="00DF1BE9">
            <w:pPr>
              <w:pStyle w:val="ConsPlusNormal"/>
            </w:pPr>
          </w:p>
        </w:tc>
      </w:tr>
    </w:tbl>
    <w:p w:rsidR="00DF1BE9" w:rsidRDefault="00DF1BE9">
      <w:pPr>
        <w:pStyle w:val="ConsPlusNormal"/>
        <w:jc w:val="both"/>
      </w:pPr>
    </w:p>
    <w:p w:rsidR="00DF1BE9" w:rsidRDefault="00DF1BE9">
      <w:pPr>
        <w:pStyle w:val="ConsPlusNonformat"/>
        <w:jc w:val="both"/>
      </w:pPr>
      <w:r>
        <w:t>____________________________________   _____________  _____________________</w:t>
      </w:r>
    </w:p>
    <w:p w:rsidR="00DF1BE9" w:rsidRDefault="00DF1BE9">
      <w:pPr>
        <w:pStyle w:val="ConsPlusNonformat"/>
        <w:jc w:val="both"/>
      </w:pPr>
      <w:r>
        <w:t>(наименование должности руководителя     (подпись)     (фамилия, инициалы)</w:t>
      </w:r>
    </w:p>
    <w:p w:rsidR="00DF1BE9" w:rsidRDefault="00DF1BE9">
      <w:pPr>
        <w:pStyle w:val="ConsPlusNonformat"/>
        <w:jc w:val="both"/>
      </w:pPr>
      <w:r>
        <w:t>некоммерческой организации)</w:t>
      </w:r>
    </w:p>
    <w:p w:rsidR="00DF1BE9" w:rsidRDefault="00DF1BE9">
      <w:pPr>
        <w:pStyle w:val="ConsPlusNonformat"/>
        <w:jc w:val="both"/>
      </w:pPr>
    </w:p>
    <w:p w:rsidR="00DF1BE9" w:rsidRDefault="00DF1BE9">
      <w:pPr>
        <w:pStyle w:val="ConsPlusNonformat"/>
        <w:jc w:val="both"/>
      </w:pPr>
      <w:r>
        <w:t>"__" ___________ 20__ г.   м. п.</w:t>
      </w: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right"/>
        <w:outlineLvl w:val="1"/>
      </w:pPr>
      <w:r>
        <w:t>Приложение N 3</w:t>
      </w:r>
    </w:p>
    <w:p w:rsidR="00DF1BE9" w:rsidRDefault="00DF1BE9">
      <w:pPr>
        <w:pStyle w:val="ConsPlusNormal"/>
        <w:jc w:val="right"/>
      </w:pPr>
      <w:r>
        <w:t>к порядку</w:t>
      </w:r>
    </w:p>
    <w:p w:rsidR="00DF1BE9" w:rsidRDefault="00DF1BE9">
      <w:pPr>
        <w:pStyle w:val="ConsPlusNormal"/>
        <w:jc w:val="both"/>
      </w:pPr>
    </w:p>
    <w:p w:rsidR="00DF1BE9" w:rsidRDefault="00DF1BE9">
      <w:pPr>
        <w:pStyle w:val="ConsPlusNormal"/>
        <w:jc w:val="center"/>
      </w:pPr>
      <w:bookmarkStart w:id="18" w:name="P1029"/>
      <w:bookmarkEnd w:id="18"/>
      <w:r>
        <w:t>ОТЧЕТ</w:t>
      </w:r>
    </w:p>
    <w:p w:rsidR="00DF1BE9" w:rsidRDefault="00DF1BE9">
      <w:pPr>
        <w:pStyle w:val="ConsPlusNormal"/>
        <w:jc w:val="center"/>
      </w:pPr>
      <w:r>
        <w:t>о результатах реализации программы (проекта), выполняемой</w:t>
      </w:r>
    </w:p>
    <w:p w:rsidR="00DF1BE9" w:rsidRDefault="00DF1BE9">
      <w:pPr>
        <w:pStyle w:val="ConsPlusNormal"/>
        <w:jc w:val="center"/>
      </w:pPr>
      <w:r>
        <w:t>социально ориентированной некоммерческой организацией</w:t>
      </w:r>
    </w:p>
    <w:p w:rsidR="00DF1BE9" w:rsidRDefault="00DF1BE9">
      <w:pPr>
        <w:pStyle w:val="ConsPlusNormal"/>
        <w:jc w:val="center"/>
      </w:pPr>
      <w:r>
        <w:t>"_____" _________ 20__ г.</w:t>
      </w:r>
    </w:p>
    <w:p w:rsidR="00DF1BE9" w:rsidRDefault="00DF1BE9">
      <w:pPr>
        <w:pStyle w:val="ConsPlusNormal"/>
        <w:jc w:val="both"/>
      </w:pPr>
    </w:p>
    <w:p w:rsidR="00DF1BE9" w:rsidRDefault="00DF1BE9">
      <w:pPr>
        <w:pStyle w:val="ConsPlusNormal"/>
        <w:ind w:firstLine="540"/>
        <w:jc w:val="both"/>
      </w:pPr>
      <w:r>
        <w:lastRenderedPageBreak/>
        <w:t>Отчет должен содержать следующие основные характеристики и материалы:</w:t>
      </w:r>
    </w:p>
    <w:p w:rsidR="00DF1BE9" w:rsidRDefault="00DF1BE9">
      <w:pPr>
        <w:pStyle w:val="ConsPlusNormal"/>
        <w:spacing w:before="220"/>
        <w:ind w:firstLine="540"/>
        <w:jc w:val="both"/>
      </w:pPr>
      <w:r>
        <w:t>1. Результаты реализации программы (проекта), описывающие изменение ситуации по отношению к началу реализации программы (проекта), соотношение планируемых расходов на реализацию программы (проекта) и ожидаемых результатов. Результаты должны содержать оценку бюджетной эффективности, описание социальных, экономических и экологических последствий. В результатах указывается количество новых или сохраняемых в случае реализации программы (проекта) рабочих мест, количество добровольцев, которых планируется привлечь к реализации программы (проекта), оценочное описание произведенных работ (в случае их невыполнения необходимо указать причины). Исполнитель и дата проведения работ. Соответствие достигнутых результатов календарному плану выполнения программы (проекта). При наличии законченных работ в виде исследований, подготовленных документов, опубликованных, иллюстрированных видео-, аудио- и других материалов, приложить их копии к отчету. В случае опубликования указанных работ необходимо указать печатное издание.</w:t>
      </w:r>
    </w:p>
    <w:p w:rsidR="00DF1BE9" w:rsidRDefault="00DF1BE9">
      <w:pPr>
        <w:pStyle w:val="ConsPlusNormal"/>
        <w:spacing w:before="220"/>
        <w:ind w:firstLine="540"/>
        <w:jc w:val="both"/>
      </w:pPr>
      <w:r>
        <w:t>2. Перечень заключенных (расторгнутых) для реализации программы (проекта) договоров (в том числе трудовых), соглашений с указанием сторон. Копии указанных документов прилагаются к отчету.</w:t>
      </w:r>
    </w:p>
    <w:p w:rsidR="00DF1BE9" w:rsidRDefault="00DF1BE9">
      <w:pPr>
        <w:pStyle w:val="ConsPlusNormal"/>
        <w:spacing w:before="220"/>
        <w:ind w:firstLine="540"/>
        <w:jc w:val="both"/>
      </w:pPr>
      <w:r>
        <w:t>3. Перечень проведенных мероприятий с указанием срока, места и участников их проведения.</w:t>
      </w:r>
    </w:p>
    <w:p w:rsidR="00DF1BE9" w:rsidRDefault="00DF1BE9">
      <w:pPr>
        <w:pStyle w:val="ConsPlusNormal"/>
        <w:spacing w:before="220"/>
        <w:ind w:firstLine="540"/>
        <w:jc w:val="both"/>
      </w:pPr>
      <w:r>
        <w:t>4. Заключение о необходимости продолжения работ, предложения по их оптимизации.</w:t>
      </w:r>
    </w:p>
    <w:p w:rsidR="00DF1BE9" w:rsidRDefault="00DF1BE9">
      <w:pPr>
        <w:pStyle w:val="ConsPlusNormal"/>
        <w:jc w:val="both"/>
      </w:pPr>
    </w:p>
    <w:p w:rsidR="00DF1BE9" w:rsidRDefault="00DF1BE9">
      <w:pPr>
        <w:pStyle w:val="ConsPlusNormal"/>
        <w:ind w:firstLine="540"/>
        <w:jc w:val="both"/>
      </w:pPr>
      <w:r>
        <w:t>Получатель субсидии</w:t>
      </w:r>
    </w:p>
    <w:p w:rsidR="00DF1BE9" w:rsidRDefault="00DF1BE9">
      <w:pPr>
        <w:pStyle w:val="ConsPlusNormal"/>
        <w:spacing w:before="220"/>
        <w:ind w:firstLine="540"/>
        <w:jc w:val="both"/>
      </w:pPr>
      <w:r>
        <w:t>___________________________</w:t>
      </w:r>
    </w:p>
    <w:p w:rsidR="00DF1BE9" w:rsidRDefault="00DF1BE9">
      <w:pPr>
        <w:pStyle w:val="ConsPlusNormal"/>
        <w:spacing w:before="220"/>
        <w:ind w:firstLine="540"/>
        <w:jc w:val="both"/>
      </w:pPr>
      <w:r>
        <w:t>М.П.</w:t>
      </w: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both"/>
      </w:pPr>
    </w:p>
    <w:p w:rsidR="00DF1BE9" w:rsidRDefault="00DF1BE9">
      <w:pPr>
        <w:pStyle w:val="ConsPlusNormal"/>
        <w:jc w:val="right"/>
        <w:outlineLvl w:val="1"/>
      </w:pPr>
      <w:r>
        <w:t>Приложение N 4</w:t>
      </w:r>
    </w:p>
    <w:p w:rsidR="00DF1BE9" w:rsidRDefault="00DF1BE9">
      <w:pPr>
        <w:pStyle w:val="ConsPlusNormal"/>
        <w:jc w:val="right"/>
      </w:pPr>
      <w:r>
        <w:t>к порядку</w:t>
      </w:r>
    </w:p>
    <w:p w:rsidR="00DF1BE9" w:rsidRDefault="00DF1BE9">
      <w:pPr>
        <w:pStyle w:val="ConsPlusNormal"/>
        <w:jc w:val="both"/>
      </w:pPr>
    </w:p>
    <w:p w:rsidR="00DF1BE9" w:rsidRDefault="00DF1BE9">
      <w:pPr>
        <w:pStyle w:val="ConsPlusNormal"/>
        <w:jc w:val="center"/>
      </w:pPr>
      <w:bookmarkStart w:id="19" w:name="P1051"/>
      <w:bookmarkEnd w:id="19"/>
      <w:r>
        <w:t>ОТЧЕТ</w:t>
      </w:r>
    </w:p>
    <w:p w:rsidR="00DF1BE9" w:rsidRDefault="00DF1BE9">
      <w:pPr>
        <w:pStyle w:val="ConsPlusNormal"/>
        <w:jc w:val="center"/>
      </w:pPr>
      <w:r>
        <w:t>о размещении информации о проведении мероприятий в рамках</w:t>
      </w:r>
    </w:p>
    <w:p w:rsidR="00DF1BE9" w:rsidRDefault="00DF1BE9">
      <w:pPr>
        <w:pStyle w:val="ConsPlusNormal"/>
        <w:jc w:val="center"/>
      </w:pPr>
      <w:r>
        <w:t>реализации программы (проекта), выполняемой социально</w:t>
      </w:r>
    </w:p>
    <w:p w:rsidR="00DF1BE9" w:rsidRDefault="00DF1BE9">
      <w:pPr>
        <w:pStyle w:val="ConsPlusNormal"/>
        <w:jc w:val="center"/>
      </w:pPr>
      <w:r>
        <w:t>ориентированной некоммерческой организацией, в средствах</w:t>
      </w:r>
    </w:p>
    <w:p w:rsidR="00DF1BE9" w:rsidRDefault="00DF1BE9">
      <w:pPr>
        <w:pStyle w:val="ConsPlusNormal"/>
        <w:jc w:val="center"/>
      </w:pPr>
      <w:r>
        <w:t>массовой информации</w:t>
      </w:r>
    </w:p>
    <w:p w:rsidR="00DF1BE9" w:rsidRDefault="00DF1BE9">
      <w:pPr>
        <w:pStyle w:val="ConsPlusNormal"/>
        <w:jc w:val="center"/>
      </w:pPr>
      <w:r>
        <w:t>"_____" _________ 20__ г.</w:t>
      </w:r>
    </w:p>
    <w:p w:rsidR="00DF1BE9" w:rsidRDefault="00DF1BE9">
      <w:pPr>
        <w:pStyle w:val="ConsPlusNormal"/>
        <w:jc w:val="both"/>
      </w:pPr>
    </w:p>
    <w:p w:rsidR="00DF1BE9" w:rsidRDefault="00DF1BE9">
      <w:pPr>
        <w:pStyle w:val="ConsPlusNormal"/>
        <w:ind w:firstLine="540"/>
        <w:jc w:val="both"/>
      </w:pPr>
      <w:r>
        <w:t>Отчет должен содержать следующие основные характеристики и материалы:</w:t>
      </w:r>
    </w:p>
    <w:p w:rsidR="00DF1BE9" w:rsidRDefault="00DF1BE9">
      <w:pPr>
        <w:pStyle w:val="ConsPlusNormal"/>
        <w:jc w:val="both"/>
      </w:pPr>
    </w:p>
    <w:p w:rsidR="00DF1BE9" w:rsidRDefault="00DF1BE9">
      <w:pPr>
        <w:pStyle w:val="ConsPlusNormal"/>
        <w:ind w:firstLine="540"/>
        <w:jc w:val="both"/>
      </w:pPr>
      <w:r>
        <w:t>1. Перечень проведенных мероприятий с указанием срока, места и количества участников.</w:t>
      </w:r>
    </w:p>
    <w:p w:rsidR="00DF1BE9" w:rsidRDefault="00DF1BE9">
      <w:pPr>
        <w:pStyle w:val="ConsPlusNormal"/>
        <w:spacing w:before="220"/>
        <w:ind w:firstLine="540"/>
        <w:jc w:val="both"/>
      </w:pPr>
      <w:r>
        <w:t>2. Средства массовой информации, где был размещен отчет.</w:t>
      </w:r>
    </w:p>
    <w:p w:rsidR="00DF1BE9" w:rsidRDefault="00DF1BE9">
      <w:pPr>
        <w:pStyle w:val="ConsPlusNormal"/>
        <w:jc w:val="both"/>
      </w:pPr>
    </w:p>
    <w:p w:rsidR="00DF1BE9" w:rsidRDefault="00DF1BE9">
      <w:pPr>
        <w:pStyle w:val="ConsPlusNormal"/>
        <w:jc w:val="both"/>
      </w:pPr>
    </w:p>
    <w:p w:rsidR="00DF1BE9" w:rsidRDefault="00DF1BE9">
      <w:pPr>
        <w:pStyle w:val="ConsPlusNormal"/>
        <w:pBdr>
          <w:top w:val="single" w:sz="6" w:space="0" w:color="auto"/>
        </w:pBdr>
        <w:spacing w:before="100" w:after="100"/>
        <w:jc w:val="both"/>
        <w:rPr>
          <w:sz w:val="2"/>
          <w:szCs w:val="2"/>
        </w:rPr>
      </w:pPr>
    </w:p>
    <w:p w:rsidR="00926ACA" w:rsidRDefault="00926ACA"/>
    <w:sectPr w:rsidR="00926ACA" w:rsidSect="00727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F1BE9"/>
    <w:rsid w:val="00926ACA"/>
    <w:rsid w:val="00DF1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B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1B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1B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1B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1B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1B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1B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1B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EA65BCBAABCA931FAD3B9AA43953A5C2D91916C9B12892146759FE4EE09FCF65AC3AC38D0FC823C1B2E8F858Q" TargetMode="External"/><Relationship Id="rId18" Type="http://schemas.openxmlformats.org/officeDocument/2006/relationships/hyperlink" Target="consultantplus://offline/ref=7CEA65BCBAABCA931FAD2597B2550DAFC2D24618CEBC25C0403802A319E9959822E36381CAF056Q" TargetMode="External"/><Relationship Id="rId26" Type="http://schemas.openxmlformats.org/officeDocument/2006/relationships/hyperlink" Target="consultantplus://offline/ref=7CEA65BCBAABCA931FAD3B9AA43953A5C2D91916C7BF27961A6759FE4EE09FCF65AC3AC38D0FC823C1B2E8F85AQ" TargetMode="External"/><Relationship Id="rId39" Type="http://schemas.openxmlformats.org/officeDocument/2006/relationships/hyperlink" Target="consultantplus://offline/ref=7CEA65BCBAABCA931FAD3B9AA43953A5C2D91916C7BF27961A6759FE4EE09FCF65AC3AC38D0FC823C1B2E8F854Q" TargetMode="External"/><Relationship Id="rId21" Type="http://schemas.openxmlformats.org/officeDocument/2006/relationships/hyperlink" Target="consultantplus://offline/ref=7CEA65BCBAABCA931FAD3B9AA43953A5C2D91916CFB9279F146E04F446B993CD62A365D48A46C422C1B2E88CFE51Q" TargetMode="External"/><Relationship Id="rId34" Type="http://schemas.openxmlformats.org/officeDocument/2006/relationships/hyperlink" Target="consultantplus://offline/ref=7CEA65BCBAABCA931FAD3B9AA43953A5C2D91916C9B12892146759FE4EE09FCF65AC3AC38D0FC823C1B2EBF858Q" TargetMode="External"/><Relationship Id="rId42" Type="http://schemas.openxmlformats.org/officeDocument/2006/relationships/hyperlink" Target="consultantplus://offline/ref=7CEA65BCBAABCA931FAD3B9AA43953A5C2D91916CFB92993146E04F446B993CD62A365D48A46C422C1B0E888FE54Q" TargetMode="External"/><Relationship Id="rId47" Type="http://schemas.openxmlformats.org/officeDocument/2006/relationships/hyperlink" Target="consultantplus://offline/ref=7CEA65BCBAABCA931FAD3B9AA43953A5C2D91916CFB92A92156E04F446B993CD62A365D48A46C422C1B2E88DFE57Q" TargetMode="External"/><Relationship Id="rId50" Type="http://schemas.openxmlformats.org/officeDocument/2006/relationships/hyperlink" Target="consultantplus://offline/ref=7CEA65BCBAABCA931FAD3B9AA43953A5C2D91916CFB92A92156E04F446B993CD62A365D48A46C422C1B2E88DFE58Q" TargetMode="External"/><Relationship Id="rId55" Type="http://schemas.openxmlformats.org/officeDocument/2006/relationships/hyperlink" Target="consultantplus://offline/ref=7CEA65BCBAABCA931FAD3B9AA43953A5C2D91916CFB92A92156E04F446B993CD62A365D48A46C422C1B2E88CFE54Q" TargetMode="External"/><Relationship Id="rId63" Type="http://schemas.openxmlformats.org/officeDocument/2006/relationships/hyperlink" Target="consultantplus://offline/ref=7CEA65BCBAABCA931FAD3B9AA43953A5C2D91916C9B12892146759FE4EE09FCF65AC3AC38D0FC823C1B2EFF85FQ" TargetMode="External"/><Relationship Id="rId68" Type="http://schemas.openxmlformats.org/officeDocument/2006/relationships/theme" Target="theme/theme1.xml"/><Relationship Id="rId7" Type="http://schemas.openxmlformats.org/officeDocument/2006/relationships/hyperlink" Target="consultantplus://offline/ref=7CEA65BCBAABCA931FAD3B9AA43953A5C2D91916C7BF27961A6759FE4EE09FCF65AC3AC38D0FC823C1B2E8F858Q" TargetMode="External"/><Relationship Id="rId2" Type="http://schemas.openxmlformats.org/officeDocument/2006/relationships/settings" Target="settings.xml"/><Relationship Id="rId16" Type="http://schemas.openxmlformats.org/officeDocument/2006/relationships/hyperlink" Target="consultantplus://offline/ref=7CEA65BCBAABCA931FAD3B9AA43953A5C2D91916CFB92A92156E04F446B993CD62A365D48A46C422C1B2E88DFE54Q" TargetMode="External"/><Relationship Id="rId29" Type="http://schemas.openxmlformats.org/officeDocument/2006/relationships/hyperlink" Target="consultantplus://offline/ref=7CEA65BCBAABCA931FAD3B9AA43953A5C2D91916C9B12892146759FE4EE09FCF65AC3AC38D0FC823C1B2EAF858Q" TargetMode="External"/><Relationship Id="rId1" Type="http://schemas.openxmlformats.org/officeDocument/2006/relationships/styles" Target="styles.xml"/><Relationship Id="rId6" Type="http://schemas.openxmlformats.org/officeDocument/2006/relationships/hyperlink" Target="consultantplus://offline/ref=7CEA65BCBAABCA931FAD3B9AA43953A5C2D91916C6BE2E971B6759FE4EE09FCF65AC3AC38D0FC823C1B2E8F858Q" TargetMode="External"/><Relationship Id="rId11" Type="http://schemas.openxmlformats.org/officeDocument/2006/relationships/hyperlink" Target="consultantplus://offline/ref=7CEA65BCBAABCA931FAD3B9AA43953A5C2D91916CFB927901B6B04F446B993CD62FA53Q" TargetMode="External"/><Relationship Id="rId24" Type="http://schemas.openxmlformats.org/officeDocument/2006/relationships/hyperlink" Target="consultantplus://offline/ref=7CEA65BCBAABCA931FAD3B9AA43953A5C2D91916CFB92E92146B04F446B993CD62FA53Q" TargetMode="External"/><Relationship Id="rId32" Type="http://schemas.openxmlformats.org/officeDocument/2006/relationships/hyperlink" Target="consultantplus://offline/ref=7CEA65BCBAABCA931FAD3B9AA43953A5C2D91916CFB92E92146B04F446B993CD62FA53Q" TargetMode="External"/><Relationship Id="rId37" Type="http://schemas.openxmlformats.org/officeDocument/2006/relationships/hyperlink" Target="consultantplus://offline/ref=7CEA65BCBAABCA931FAD3B9AA43953A5C2D91916CFB92E92146B04F446B993CD62FA53Q" TargetMode="External"/><Relationship Id="rId40" Type="http://schemas.openxmlformats.org/officeDocument/2006/relationships/hyperlink" Target="consultantplus://offline/ref=7CEA65BCBAABCA931FAD3B9AA43953A5C2D91916CFB92A92156E04F446B993CD62A365D48A46C422C1B2E88DFE57Q" TargetMode="External"/><Relationship Id="rId45" Type="http://schemas.openxmlformats.org/officeDocument/2006/relationships/hyperlink" Target="consultantplus://offline/ref=7CEA65BCBAABCA931FAD3B9AA43953A5C2D91916CFB92993146E04F446B993CD62A365D48A46C422C1B0E888FE54Q" TargetMode="External"/><Relationship Id="rId53" Type="http://schemas.openxmlformats.org/officeDocument/2006/relationships/hyperlink" Target="consultantplus://offline/ref=7CEA65BCBAABCA931FAD3B9AA43953A5C2D91916C9B12892146759FE4EE09FCF65AC3AC38D0FC823C1B2EEF858Q" TargetMode="External"/><Relationship Id="rId58" Type="http://schemas.openxmlformats.org/officeDocument/2006/relationships/hyperlink" Target="consultantplus://offline/ref=7CEA65BCBAABCA931FAD3B9AA43953A5C2D91916C9B12892146759FE4EE09FCF65AC3AC38D0FC823C1B2EEF855Q" TargetMode="External"/><Relationship Id="rId66" Type="http://schemas.openxmlformats.org/officeDocument/2006/relationships/hyperlink" Target="consultantplus://offline/ref=7CEA65BCBAABCA931FAD3B9AA43953A5C2D91916C9B12892146759FE4EE09FCF65AC3AC38D0FC823C1B2EFF85EQ" TargetMode="External"/><Relationship Id="rId5" Type="http://schemas.openxmlformats.org/officeDocument/2006/relationships/hyperlink" Target="consultantplus://offline/ref=7CEA65BCBAABCA931FAD3B9AA43953A5C2D91916C9B12892146759FE4EE09FCF65AC3AC38D0FC823C1B2E8F858Q" TargetMode="External"/><Relationship Id="rId15" Type="http://schemas.openxmlformats.org/officeDocument/2006/relationships/hyperlink" Target="consultantplus://offline/ref=7CEA65BCBAABCA931FAD3B9AA43953A5C2D91916C7BF27961A6759FE4EE09FCF65AC3AC38D0FC823C1B2E8F858Q" TargetMode="External"/><Relationship Id="rId23" Type="http://schemas.openxmlformats.org/officeDocument/2006/relationships/hyperlink" Target="consultantplus://offline/ref=7CEA65BCBAABCA931FAD2597B2550DAFC2D24618CEBC25C0403802A319E9959822E36381CAF056Q" TargetMode="External"/><Relationship Id="rId28" Type="http://schemas.openxmlformats.org/officeDocument/2006/relationships/hyperlink" Target="consultantplus://offline/ref=7CEA65BCBAABCA931FAD3B9AA43953A5C2D91916C9B12892146759FE4EE09FCF65AC3AC38D0FC823C1B2E8F855Q" TargetMode="External"/><Relationship Id="rId36" Type="http://schemas.openxmlformats.org/officeDocument/2006/relationships/hyperlink" Target="consultantplus://offline/ref=7CEA65BCBAABCA931FAD2597B2550DAFC2D24618CEBC25C0403802A319E9959822E36381CAF056Q" TargetMode="External"/><Relationship Id="rId49" Type="http://schemas.openxmlformats.org/officeDocument/2006/relationships/hyperlink" Target="consultantplus://offline/ref=7CEA65BCBAABCA931FAD3B9AA43953A5C2D91916C9B12892146759FE4EE09FCF65AC3AC38D0FC823C1B2EEF85DQ" TargetMode="External"/><Relationship Id="rId57" Type="http://schemas.openxmlformats.org/officeDocument/2006/relationships/hyperlink" Target="consultantplus://offline/ref=7CEA65BCBAABCA931FAD3B9AA43953A5C2D91916C9B12892146759FE4EE09FCF65AC3AC38D0FC823C1B2EEF85AQ" TargetMode="External"/><Relationship Id="rId61" Type="http://schemas.openxmlformats.org/officeDocument/2006/relationships/hyperlink" Target="consultantplus://offline/ref=7CEA65BCBAABCA931FAD3B9AA43953A5C2D91916CFB92A92156E04F446B993CD62A365D48A46C422C1B2E88CFE59Q" TargetMode="External"/><Relationship Id="rId10" Type="http://schemas.openxmlformats.org/officeDocument/2006/relationships/hyperlink" Target="consultantplus://offline/ref=7CEA65BCBAABCA931FAD3B9AA43953A5C2D91916CFB9279F146E04F446B993CD62A365D48A46C422C1B2E88CFE51Q" TargetMode="External"/><Relationship Id="rId19" Type="http://schemas.openxmlformats.org/officeDocument/2006/relationships/hyperlink" Target="consultantplus://offline/ref=7CEA65BCBAABCA931FAD3B9AA43953A5C2D91916CFB92E92146B04F446B993CD62FA53Q" TargetMode="External"/><Relationship Id="rId31" Type="http://schemas.openxmlformats.org/officeDocument/2006/relationships/hyperlink" Target="consultantplus://offline/ref=7CEA65BCBAABCA931FAD2597B2550DAFC2D24618CEBC25C0403802A319E9959822E36381CAF056Q" TargetMode="External"/><Relationship Id="rId44" Type="http://schemas.openxmlformats.org/officeDocument/2006/relationships/hyperlink" Target="consultantplus://offline/ref=7CEA65BCBAABCA931FAD3B9AA43953A5C2D91916CFB9279F146E04F446B993CD62A365D48A46C422C1B2E88CFE51Q" TargetMode="External"/><Relationship Id="rId52" Type="http://schemas.openxmlformats.org/officeDocument/2006/relationships/hyperlink" Target="consultantplus://offline/ref=7CEA65BCBAABCA931FAD3B9AA43953A5C2D91916C9B12892146759FE4EE09FCF65AC3AC38D0FC823C1B2EEF85EQ" TargetMode="External"/><Relationship Id="rId60" Type="http://schemas.openxmlformats.org/officeDocument/2006/relationships/hyperlink" Target="consultantplus://offline/ref=7CEA65BCBAABCA931FAD3B9AA43953A5C2D91916C9B12892146759FE4EE09FCF65AC3AC38D0FC823C1B2EFF85DQ" TargetMode="External"/><Relationship Id="rId65" Type="http://schemas.openxmlformats.org/officeDocument/2006/relationships/hyperlink" Target="consultantplus://offline/ref=7CEA65BCBAABCA931FAD2597B2550DAFC1DA4418C7B825C0403802A319E9959822E36381C902C922FC52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EA65BCBAABCA931FAD3B9AA43953A5C2D91916CFB92993146E04F446B993CD62A365D48A46C422C1B2E88CFE53Q" TargetMode="External"/><Relationship Id="rId14" Type="http://schemas.openxmlformats.org/officeDocument/2006/relationships/hyperlink" Target="consultantplus://offline/ref=7CEA65BCBAABCA931FAD3B9AA43953A5C2D91916C6BE2E971B6759FE4EE09FCF65AC3AC38D0FC823C1B2E8F855Q" TargetMode="External"/><Relationship Id="rId22" Type="http://schemas.openxmlformats.org/officeDocument/2006/relationships/hyperlink" Target="consultantplus://offline/ref=7CEA65BCBAABCA931FAD3B9AA43953A5C2D91916CFB92A92156E04F446B993CD62A365D48A46C422C1B2E88DFE56Q" TargetMode="External"/><Relationship Id="rId27" Type="http://schemas.openxmlformats.org/officeDocument/2006/relationships/hyperlink" Target="consultantplus://offline/ref=7CEA65BCBAABCA931FAD3B9AA43953A5C2D91916C7BF27961A6759FE4EE09FCF65AC3AC38D0FC823C1B2E8F855Q" TargetMode="External"/><Relationship Id="rId30" Type="http://schemas.openxmlformats.org/officeDocument/2006/relationships/hyperlink" Target="consultantplus://offline/ref=7CEA65BCBAABCA931FAD3B9AA43953A5C2D91916C9B12892146759FE4EE09FCF65AC3AC38D0FC823C1B2EBF85FQ" TargetMode="External"/><Relationship Id="rId35" Type="http://schemas.openxmlformats.org/officeDocument/2006/relationships/hyperlink" Target="consultantplus://offline/ref=7CEA65BCBAABCA931FAD2597B2550DAFC2D3431ECBBE25C0403802A319FE59Q" TargetMode="External"/><Relationship Id="rId43" Type="http://schemas.openxmlformats.org/officeDocument/2006/relationships/hyperlink" Target="consultantplus://offline/ref=7CEA65BCBAABCA931FAD3B9AA43953A5C2D91916CFB9279F146E04F446B993CD62A365D48A46C422C1B2E88CFE51Q" TargetMode="External"/><Relationship Id="rId48" Type="http://schemas.openxmlformats.org/officeDocument/2006/relationships/hyperlink" Target="consultantplus://offline/ref=7CEA65BCBAABCA931FAD3B9AA43953A5C2D91916C9B12892146759FE4EE09FCF65AC3AC38D0FC823C1B2EDF85BQ" TargetMode="External"/><Relationship Id="rId56" Type="http://schemas.openxmlformats.org/officeDocument/2006/relationships/hyperlink" Target="consultantplus://offline/ref=7CEA65BCBAABCA931FAD3B9AA43953A5C2D91916CFB92A92156E04F446B993CD62A365D48A46C422C1B2E88CFE56Q" TargetMode="External"/><Relationship Id="rId64" Type="http://schemas.openxmlformats.org/officeDocument/2006/relationships/hyperlink" Target="consultantplus://offline/ref=7CEA65BCBAABCA931FAD2597B2550DAFC1D54613CBB025C0403802A319FE59Q" TargetMode="External"/><Relationship Id="rId8" Type="http://schemas.openxmlformats.org/officeDocument/2006/relationships/hyperlink" Target="consultantplus://offline/ref=7CEA65BCBAABCA931FAD3B9AA43953A5C2D91916CFB92A92156E04F446B993CD62A365D48A46C422C1B2E88DFE54Q" TargetMode="External"/><Relationship Id="rId51" Type="http://schemas.openxmlformats.org/officeDocument/2006/relationships/hyperlink" Target="consultantplus://offline/ref=7CEA65BCBAABCA931FAD3B9AA43953A5C2D91916C7BF27961A6759FE4EE09FCF65AC3AC38D0FC823C1B2EDF85CQ" TargetMode="External"/><Relationship Id="rId3" Type="http://schemas.openxmlformats.org/officeDocument/2006/relationships/webSettings" Target="webSettings.xml"/><Relationship Id="rId12" Type="http://schemas.openxmlformats.org/officeDocument/2006/relationships/hyperlink" Target="consultantplus://offline/ref=7CEA65BCBAABCA931FAD3B9AA43953A5C2D91916C6BE2E971B6759FE4EE09FCF65AC3AC38D0FC823C1B2E8F85BQ" TargetMode="External"/><Relationship Id="rId17" Type="http://schemas.openxmlformats.org/officeDocument/2006/relationships/hyperlink" Target="consultantplus://offline/ref=7CEA65BCBAABCA931FAD3B9AA43953A5C2D91916C9B12892146759FE4EE09FCF65AC3AC38D0FC823C1B2E8F85BQ" TargetMode="External"/><Relationship Id="rId25" Type="http://schemas.openxmlformats.org/officeDocument/2006/relationships/hyperlink" Target="consultantplus://offline/ref=7CEA65BCBAABCA931FAD3B9AA43953A5C2D91916C6BE2E971B6759FE4EE09FCF65AC3AC38D0FC823C1B2E9F85CQ" TargetMode="External"/><Relationship Id="rId33" Type="http://schemas.openxmlformats.org/officeDocument/2006/relationships/hyperlink" Target="consultantplus://offline/ref=7CEA65BCBAABCA931FAD3B9AA43953A5C2D91916C9B12892146759FE4EE09FCF65AC3AC38D0FC823C1B2EBF85EQ" TargetMode="External"/><Relationship Id="rId38" Type="http://schemas.openxmlformats.org/officeDocument/2006/relationships/hyperlink" Target="consultantplus://offline/ref=7CEA65BCBAABCA931FAD2597B2550DAFC1DA4E19C9B825C0403802A319FE59Q" TargetMode="External"/><Relationship Id="rId46" Type="http://schemas.openxmlformats.org/officeDocument/2006/relationships/hyperlink" Target="consultantplus://offline/ref=7CEA65BCBAABCA931FAD3B9AA43953A5C2D91916C7BF27961A6759FE4EE09FCF65AC3AC38D0FC823C1B2E9F85AQ" TargetMode="External"/><Relationship Id="rId59" Type="http://schemas.openxmlformats.org/officeDocument/2006/relationships/hyperlink" Target="consultantplus://offline/ref=7CEA65BCBAABCA931FAD3B9AA43953A5C2D91916CFB92A92156E04F446B993CD62A365D48A46C422C1B2E88DFE57Q" TargetMode="External"/><Relationship Id="rId67" Type="http://schemas.openxmlformats.org/officeDocument/2006/relationships/fontTable" Target="fontTable.xml"/><Relationship Id="rId20" Type="http://schemas.openxmlformats.org/officeDocument/2006/relationships/hyperlink" Target="consultantplus://offline/ref=7CEA65BCBAABCA931FAD3B9AA43953A5C2D91916CFB92993146E04F446B993CD62A365D48A46C422C1B0E888FE54Q" TargetMode="External"/><Relationship Id="rId41" Type="http://schemas.openxmlformats.org/officeDocument/2006/relationships/hyperlink" Target="consultantplus://offline/ref=7CEA65BCBAABCA931FAD3B9AA43953A5C2D91916CFB92A92156E04F446B993CD62A365D48A46C422C1B2E88DFE57Q" TargetMode="External"/><Relationship Id="rId54" Type="http://schemas.openxmlformats.org/officeDocument/2006/relationships/hyperlink" Target="consultantplus://offline/ref=7CEA65BCBAABCA931FAD3B9AA43953A5C2D91916C9B12892146759FE4EE09FCF65AC3AC38D0FC823C1B2EEF85AQ" TargetMode="External"/><Relationship Id="rId62" Type="http://schemas.openxmlformats.org/officeDocument/2006/relationships/hyperlink" Target="consultantplus://offline/ref=7CEA65BCBAABCA931FAD3B9AA43953A5C2D91916CFB92A92156E04F446B993CD62A365D48A46C422C1B2E88DFE5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8646</Words>
  <Characters>49286</Characters>
  <Application>Microsoft Office Word</Application>
  <DocSecurity>0</DocSecurity>
  <Lines>410</Lines>
  <Paragraphs>115</Paragraphs>
  <ScaleCrop>false</ScaleCrop>
  <Company/>
  <LinksUpToDate>false</LinksUpToDate>
  <CharactersWithSpaces>57817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zhirova-sv</dc:creator>
  <cp:lastModifiedBy>zhirova-sv</cp:lastModifiedBy>
  <cp:revision>1</cp:revision>
  <dcterms:created xsi:type="dcterms:W3CDTF">2017-06-30T16:57:00Z</dcterms:created>
  <dcterms:modified xsi:type="dcterms:W3CDTF">2017-06-30T16:57:00Z</dcterms:modified>
</cp:coreProperties>
</file>